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640D5C8" w:rsidR="0016385D" w:rsidRPr="00075EA6" w:rsidRDefault="00E56F98" w:rsidP="00D30640">
      <w:pPr>
        <w:pStyle w:val="PaperTitle"/>
        <w:spacing w:before="0"/>
        <w:rPr>
          <w:b w:val="0"/>
          <w:bCs/>
          <w:sz w:val="24"/>
          <w:szCs w:val="24"/>
        </w:rPr>
      </w:pPr>
      <w:r w:rsidRPr="00E56F98">
        <w:t>A Privacy-Preserving Approach to Diabetes Diagnosis Using Artificial Neural Networks and Federated Learning Integrating Homomorphic Encryption</w:t>
      </w:r>
    </w:p>
    <w:p w14:paraId="548D96A3" w14:textId="357ECE74" w:rsidR="00C14B14" w:rsidRDefault="0016385D" w:rsidP="2F830975">
      <w:pPr>
        <w:pStyle w:val="AuthorName"/>
        <w:rPr>
          <w:sz w:val="20"/>
          <w:lang w:val="en-GB" w:eastAsia="en-GB"/>
        </w:rPr>
      </w:pPr>
      <w:r>
        <w:t>A</w:t>
      </w:r>
      <w:r w:rsidR="00E56F98">
        <w:t>nik Sen</w:t>
      </w:r>
      <w:r w:rsidR="00EF6940" w:rsidRPr="2F830975">
        <w:rPr>
          <w:vertAlign w:val="superscript"/>
        </w:rPr>
        <w:t>1,</w:t>
      </w:r>
      <w:r w:rsidR="003A5C85" w:rsidRPr="2F830975">
        <w:rPr>
          <w:vertAlign w:val="superscript"/>
        </w:rPr>
        <w:t xml:space="preserve"> </w:t>
      </w:r>
      <w:r w:rsidR="009D51D0">
        <w:rPr>
          <w:vertAlign w:val="superscript"/>
        </w:rPr>
        <w:t>a</w:t>
      </w:r>
      <w:r w:rsidR="00EF6940" w:rsidRPr="2F830975">
        <w:rPr>
          <w:vertAlign w:val="superscript"/>
        </w:rPr>
        <w:t>)</w:t>
      </w:r>
      <w:r w:rsidR="00E56F98">
        <w:t xml:space="preserve">, </w:t>
      </w:r>
      <w:r w:rsidR="00E56F98" w:rsidRPr="00E56F98">
        <w:t>Swee-Huay Heng</w:t>
      </w:r>
      <w:r w:rsidR="00E56F98" w:rsidRPr="2F830975">
        <w:rPr>
          <w:vertAlign w:val="superscript"/>
        </w:rPr>
        <w:t xml:space="preserve">2, </w:t>
      </w:r>
      <w:r w:rsidR="009D51D0">
        <w:rPr>
          <w:vertAlign w:val="superscript"/>
        </w:rPr>
        <w:t>b</w:t>
      </w:r>
      <w:r w:rsidR="00E56F98" w:rsidRPr="2F830975">
        <w:rPr>
          <w:vertAlign w:val="superscript"/>
        </w:rPr>
        <w:t>)</w:t>
      </w:r>
      <w:r w:rsidR="00E56F98">
        <w:rPr>
          <w:vertAlign w:val="superscript"/>
        </w:rPr>
        <w:t xml:space="preserve"> </w:t>
      </w:r>
      <w:r>
        <w:t xml:space="preserve">and </w:t>
      </w:r>
      <w:r w:rsidR="00E56F98" w:rsidRPr="00E56F98">
        <w:t>Shing-Chiang Tan</w:t>
      </w:r>
      <w:r w:rsidR="00EF6940" w:rsidRPr="2F830975">
        <w:rPr>
          <w:vertAlign w:val="superscript"/>
        </w:rPr>
        <w:t>3</w:t>
      </w:r>
      <w:r w:rsidR="003A5C85" w:rsidRPr="2F830975">
        <w:rPr>
          <w:vertAlign w:val="superscript"/>
        </w:rPr>
        <w:t xml:space="preserve">, </w:t>
      </w:r>
      <w:r w:rsidR="005C32D2">
        <w:rPr>
          <w:vertAlign w:val="superscript"/>
        </w:rPr>
        <w:t>c</w:t>
      </w:r>
      <w:r w:rsidR="003A5C85" w:rsidRPr="2F830975">
        <w:rPr>
          <w:vertAlign w:val="superscript"/>
        </w:rPr>
        <w:t>)</w:t>
      </w:r>
    </w:p>
    <w:p w14:paraId="185200AD" w14:textId="7C4BEE6A" w:rsidR="00E56F98" w:rsidRDefault="00027428" w:rsidP="00C14B14">
      <w:pPr>
        <w:pStyle w:val="AuthorAffiliation"/>
      </w:pPr>
      <w:r w:rsidRPr="00075EA6">
        <w:rPr>
          <w:i w:val="0"/>
          <w:iCs/>
          <w:vertAlign w:val="superscript"/>
        </w:rPr>
        <w:t>1</w:t>
      </w:r>
      <w:r w:rsidR="00E56F98" w:rsidRPr="00E56F98">
        <w:t xml:space="preserve">Faculty of Information Science and Technology, Multimedia University, Jalan Ayer Keroh Lama, 75450 Bukit </w:t>
      </w:r>
      <w:proofErr w:type="spellStart"/>
      <w:r w:rsidR="00E56F98" w:rsidRPr="00E56F98">
        <w:t>Beruang</w:t>
      </w:r>
      <w:proofErr w:type="spellEnd"/>
      <w:r w:rsidR="00E56F98" w:rsidRPr="00E56F98">
        <w:t>, Melaka, Malaysia</w:t>
      </w:r>
      <w:r w:rsidR="00E56F98">
        <w:t>.</w:t>
      </w:r>
    </w:p>
    <w:p w14:paraId="6385CD8E" w14:textId="1F2BB15B" w:rsidR="00CE1F59" w:rsidRPr="00075EA6" w:rsidRDefault="0016782F" w:rsidP="00CE1F59">
      <w:pPr>
        <w:pStyle w:val="AuthorAffiliation"/>
      </w:pPr>
      <w:r w:rsidRPr="00075EA6">
        <w:t xml:space="preserve"> </w:t>
      </w:r>
      <w:r w:rsidR="00C14B14" w:rsidRPr="00075EA6">
        <w:rPr>
          <w:i w:val="0"/>
          <w:iCs/>
          <w:vertAlign w:val="superscript"/>
        </w:rPr>
        <w:t>2</w:t>
      </w:r>
      <w:r w:rsidR="00E56F98" w:rsidRPr="00E56F98">
        <w:t xml:space="preserve">Centre for Intelligent Cloud Computing, </w:t>
      </w:r>
      <w:proofErr w:type="spellStart"/>
      <w:r w:rsidR="00E56F98" w:rsidRPr="00E56F98">
        <w:t>CoE</w:t>
      </w:r>
      <w:proofErr w:type="spellEnd"/>
      <w:r w:rsidR="00E56F98" w:rsidRPr="00E56F98">
        <w:t xml:space="preserve"> for Advanced Cloud, Faculty of Information Science and Technology, Multimedia University, Jalan Ayer Keroh Lama, 75450 Bukit </w:t>
      </w:r>
      <w:proofErr w:type="spellStart"/>
      <w:r w:rsidR="00E56F98" w:rsidRPr="00E56F98">
        <w:t>Beruang</w:t>
      </w:r>
      <w:proofErr w:type="spellEnd"/>
      <w:r w:rsidR="00E56F98" w:rsidRPr="00E56F98">
        <w:t>, Melaka, Malaysia</w:t>
      </w:r>
      <w:r w:rsidR="00C14B14">
        <w:t>.</w:t>
      </w:r>
    </w:p>
    <w:p w14:paraId="771D6B6C" w14:textId="3C9417E3" w:rsidR="00C14B14" w:rsidRPr="00075EA6" w:rsidRDefault="00C14B14" w:rsidP="00C14B14">
      <w:pPr>
        <w:pStyle w:val="AuthorAffiliation"/>
      </w:pPr>
      <w:r w:rsidRPr="00075EA6">
        <w:rPr>
          <w:i w:val="0"/>
          <w:iCs/>
          <w:vertAlign w:val="superscript"/>
        </w:rPr>
        <w:t>3</w:t>
      </w:r>
      <w:r w:rsidR="00E56F98" w:rsidRPr="00E56F98">
        <w:t xml:space="preserve">Centre for Advanced Analytics, </w:t>
      </w:r>
      <w:proofErr w:type="spellStart"/>
      <w:r w:rsidR="00E56F98" w:rsidRPr="00E56F98">
        <w:t>CoE</w:t>
      </w:r>
      <w:proofErr w:type="spellEnd"/>
      <w:r w:rsidR="00E56F98" w:rsidRPr="00E56F98">
        <w:t xml:space="preserve"> for Artificial Intelligence, Faculty of Information Science and Technology, Multimedia University, Jalan Ayer Keroh Lama, 75450 Bukit </w:t>
      </w:r>
      <w:proofErr w:type="spellStart"/>
      <w:r w:rsidR="00E56F98" w:rsidRPr="00E56F98">
        <w:t>Beruang</w:t>
      </w:r>
      <w:proofErr w:type="spellEnd"/>
      <w:r w:rsidR="00E56F98" w:rsidRPr="00E56F98">
        <w:t>, Melaka, Malaysia</w:t>
      </w:r>
      <w:r>
        <w:t>.</w:t>
      </w:r>
    </w:p>
    <w:p w14:paraId="2D3B8510" w14:textId="3EC447D4" w:rsidR="00E56F98" w:rsidRDefault="00ED4A2C" w:rsidP="00E56F98">
      <w:pPr>
        <w:pStyle w:val="AuthorAffiliation"/>
      </w:pPr>
      <w:r w:rsidRPr="00075EA6">
        <w:br/>
      </w:r>
      <w:r w:rsidR="009D51D0">
        <w:rPr>
          <w:szCs w:val="28"/>
          <w:vertAlign w:val="superscript"/>
        </w:rPr>
        <w:t>b</w:t>
      </w:r>
      <w:r w:rsidR="00003D7C" w:rsidRPr="00075EA6">
        <w:rPr>
          <w:szCs w:val="28"/>
          <w:vertAlign w:val="superscript"/>
        </w:rPr>
        <w:t>)</w:t>
      </w:r>
      <w:r w:rsidR="00003D7C" w:rsidRPr="00075EA6">
        <w:t xml:space="preserve"> Corresponding</w:t>
      </w:r>
      <w:r w:rsidR="004E3CB2" w:rsidRPr="00075EA6">
        <w:t xml:space="preserve"> author: </w:t>
      </w:r>
      <w:r w:rsidR="00E56F98" w:rsidRPr="00E56F98">
        <w:t>shheng@mmu.edu.my</w:t>
      </w:r>
      <w:r w:rsidR="001D469C" w:rsidRPr="00075EA6">
        <w:br/>
      </w:r>
      <w:r w:rsidR="00EF6489">
        <w:rPr>
          <w:szCs w:val="28"/>
          <w:vertAlign w:val="superscript"/>
        </w:rPr>
        <w:t>b</w:t>
      </w:r>
      <w:r w:rsidR="003A5C85" w:rsidRPr="00075EA6">
        <w:rPr>
          <w:szCs w:val="28"/>
          <w:vertAlign w:val="superscript"/>
        </w:rPr>
        <w:t>)</w:t>
      </w:r>
      <w:r w:rsidR="00E56F98">
        <w:rPr>
          <w:szCs w:val="28"/>
          <w:vertAlign w:val="superscript"/>
        </w:rPr>
        <w:t xml:space="preserve"> </w:t>
      </w:r>
      <w:hyperlink r:id="rId9" w:history="1">
        <w:r w:rsidR="00E56F98" w:rsidRPr="00E56F98">
          <w:rPr>
            <w:rStyle w:val="Hyperlink"/>
            <w:color w:val="auto"/>
            <w:u w:val="none"/>
          </w:rPr>
          <w:t>aniksen360@gmail.com</w:t>
        </w:r>
      </w:hyperlink>
    </w:p>
    <w:p w14:paraId="5E05E235" w14:textId="7C11D1C3" w:rsidR="003A5C85" w:rsidRPr="00CE1F59" w:rsidRDefault="00E56F98">
      <w:pPr>
        <w:pStyle w:val="AuthorEmail"/>
        <w:rPr>
          <w:i/>
          <w:iCs/>
        </w:rPr>
      </w:pPr>
      <w:r>
        <w:rPr>
          <w:szCs w:val="28"/>
          <w:vertAlign w:val="superscript"/>
        </w:rPr>
        <w:t>c</w:t>
      </w:r>
      <w:r w:rsidRPr="00CE1F59">
        <w:rPr>
          <w:i/>
          <w:iCs/>
          <w:szCs w:val="28"/>
          <w:vertAlign w:val="superscript"/>
        </w:rPr>
        <w:t xml:space="preserve">) </w:t>
      </w:r>
      <w:r w:rsidRPr="00CE1F59">
        <w:rPr>
          <w:i/>
          <w:iCs/>
        </w:rPr>
        <w:t>sctan@mmu.edu.my</w:t>
      </w:r>
    </w:p>
    <w:p w14:paraId="22C3F2A8" w14:textId="7039E74C" w:rsidR="0016385D" w:rsidRPr="00075EA6" w:rsidRDefault="0016385D" w:rsidP="00B40D68">
      <w:pPr>
        <w:pStyle w:val="Abstract"/>
        <w:ind w:left="113" w:right="113"/>
      </w:pPr>
      <w:r w:rsidRPr="00075EA6">
        <w:rPr>
          <w:b/>
          <w:bCs/>
        </w:rPr>
        <w:t>Abstract.</w:t>
      </w:r>
      <w:r w:rsidRPr="00075EA6">
        <w:t xml:space="preserve"> </w:t>
      </w:r>
      <w:r w:rsidR="00E56F98" w:rsidRPr="00E56F98">
        <w:t xml:space="preserve">The growing </w:t>
      </w:r>
      <w:proofErr w:type="spellStart"/>
      <w:r w:rsidR="00E56F98" w:rsidRPr="00E56F98">
        <w:t>digitisation</w:t>
      </w:r>
      <w:proofErr w:type="spellEnd"/>
      <w:r w:rsidR="00E56F98" w:rsidRPr="00E56F98">
        <w:t xml:space="preserve"> of healthcare data has raised significant concerns about patient privacy and data security. This study presents an innovative approach that integrates Federated Learning (FL) with Homomorphic Encryption (HE) using the CKKS (Cheon-Kim-Kim-Song) scheme, ensuring secure data sharing and privacy-preserving diabetes diagnosis. By </w:t>
      </w:r>
      <w:proofErr w:type="spellStart"/>
      <w:r w:rsidR="00E56F98" w:rsidRPr="00E56F98">
        <w:t>decentralising</w:t>
      </w:r>
      <w:proofErr w:type="spellEnd"/>
      <w:r w:rsidR="00E56F98" w:rsidRPr="00E56F98">
        <w:t xml:space="preserve"> data processing through Federated Learning (FL), sensitive patient data stays on the client device, which helps protect privacy by preventing the data from leaving its local environment.  Adding in CKKS-based Homomorphic Encryption (HE) takes security a step further, allowing computations on encrypted data so that sensitive details are never exposed during the training or aggregation processes. The proposed approach achieves high accuracy with a privacy-preserving mechanism that offers a novel solution for privacy-sensitive machine learning applications in healthcare. Extensive experiments demonstrate that the federated approach, which trains the model across multiple clients, achieves 92.28% accuracy after five training rounds, comparable to </w:t>
      </w:r>
      <w:proofErr w:type="spellStart"/>
      <w:r w:rsidR="00E56F98" w:rsidRPr="00E56F98">
        <w:t>centralised</w:t>
      </w:r>
      <w:proofErr w:type="spellEnd"/>
      <w:r w:rsidR="00E56F98" w:rsidRPr="00E56F98">
        <w:t xml:space="preserve"> models while safeguarding patient data. Additionally, the proposed approach is highly adoptable, considering the performance </w:t>
      </w:r>
      <w:proofErr w:type="gramStart"/>
      <w:r w:rsidR="00E56F98" w:rsidRPr="00E56F98">
        <w:t>and also</w:t>
      </w:r>
      <w:proofErr w:type="gramEnd"/>
      <w:r w:rsidR="00E56F98" w:rsidRPr="00E56F98">
        <w:t xml:space="preserve"> the security concerns which </w:t>
      </w:r>
      <w:proofErr w:type="spellStart"/>
      <w:r w:rsidR="00E56F98" w:rsidRPr="00E56F98">
        <w:t>prioritise</w:t>
      </w:r>
      <w:proofErr w:type="spellEnd"/>
      <w:r w:rsidR="00E56F98" w:rsidRPr="00E56F98">
        <w:t xml:space="preserve"> the patient data privacy and confidentiality. This research represents a significant advancement in integrating privacy-preserving techniques into healthcare, providing an essential framework for the future of secure, data-driven healthcare innovations</w:t>
      </w:r>
      <w:r w:rsidR="00B10134" w:rsidRPr="00075EA6">
        <w:t>.</w:t>
      </w:r>
    </w:p>
    <w:p w14:paraId="37AE9A3A" w14:textId="405F7DA9" w:rsidR="00004B06" w:rsidRDefault="00004B06" w:rsidP="001C740B">
      <w:pPr>
        <w:pStyle w:val="Paragraph"/>
        <w:spacing w:after="240"/>
        <w:jc w:val="center"/>
        <w:rPr>
          <w:b/>
          <w:caps/>
          <w:sz w:val="24"/>
        </w:rPr>
      </w:pPr>
      <w:r w:rsidRPr="00004B06">
        <w:rPr>
          <w:b/>
          <w:caps/>
          <w:sz w:val="24"/>
        </w:rPr>
        <w:t>Introduction</w:t>
      </w:r>
    </w:p>
    <w:p w14:paraId="36F8553E" w14:textId="77777777" w:rsidR="0096765F" w:rsidRDefault="004638F6" w:rsidP="0096765F">
      <w:pPr>
        <w:pStyle w:val="Paragraphbulleted"/>
        <w:numPr>
          <w:ilvl w:val="0"/>
          <w:numId w:val="0"/>
        </w:numPr>
        <w:ind w:firstLine="113"/>
      </w:pPr>
      <w:r>
        <w:t xml:space="preserve">Health-related information is one of the most sensitive forms of personal data, raising significant concerns around privacy and data security. As healthcare systems become increasingly </w:t>
      </w:r>
      <w:proofErr w:type="spellStart"/>
      <w:r>
        <w:t>digitised</w:t>
      </w:r>
      <w:proofErr w:type="spellEnd"/>
      <w:r>
        <w:t xml:space="preserve">, the amount of sensitive patient information being collected and processed continues to grow, exposing it to potential breaches and </w:t>
      </w:r>
      <w:proofErr w:type="spellStart"/>
      <w:r>
        <w:t>unauthorised</w:t>
      </w:r>
      <w:proofErr w:type="spellEnd"/>
      <w:r>
        <w:t xml:space="preserve"> access [1]. Privacy issues deserve to be the highest priority for sensitive data sharing areas like diabetes prediction, where a large volume of patient data is required to train the machine learning (ML) model to get the most accurate predictions [2]. However, traditional </w:t>
      </w:r>
      <w:proofErr w:type="spellStart"/>
      <w:r>
        <w:t>centralised</w:t>
      </w:r>
      <w:proofErr w:type="spellEnd"/>
      <w:r>
        <w:t xml:space="preserve"> healthcare systems store patient data in a single location, making it vulnerable to cyber threats, data leakage, and breaches [3]. To mitigate these concerns, Federated Learning (FL) has become a crucial solution which offers </w:t>
      </w:r>
      <w:proofErr w:type="spellStart"/>
      <w:r>
        <w:t>decentralised</w:t>
      </w:r>
      <w:proofErr w:type="spellEnd"/>
      <w:r>
        <w:t xml:space="preserve"> ML model training across multiple clients without needing the raw data from the client’s end to maintain privacy and confidentiality [4].</w:t>
      </w:r>
      <w:r w:rsidRPr="004638F6">
        <w:t xml:space="preserve"> </w:t>
      </w:r>
      <w:r>
        <w:t xml:space="preserve">Despite its privacy benefits, FL introduces challenges, including data consistency, client heterogeneity, and communication overhead. Besides, FL itself cannot completely tackle the risk of data leakage in the model aggregation process as well. Homomorphic encryption (HE) bridges this gap by offering the capability to perform computations on encrypted data so that the plaintext of a single user could be kept private when computing during the aggregation process.  Combining FL and HE offers a promising approach to achieving high privacy and performance in ML models [5]. However, issues such as computational overhead and the balance between privacy and model effectiveness still need to be </w:t>
      </w:r>
      <w:proofErr w:type="spellStart"/>
      <w:r>
        <w:t>optimised</w:t>
      </w:r>
      <w:proofErr w:type="spellEnd"/>
      <w:r>
        <w:t>. This study aims to integrate CKKS-based HE with FL, providing a secure, efficient, and privacy-preserving framework for diabetes diagnosis, offering an optimal balance between privacy and accuracy in healthcare predictions.</w:t>
      </w:r>
    </w:p>
    <w:p w14:paraId="663BC39E" w14:textId="52A8F629" w:rsidR="003F31C6" w:rsidRDefault="004638F6" w:rsidP="0096765F">
      <w:pPr>
        <w:pStyle w:val="Paragraphbulleted"/>
        <w:numPr>
          <w:ilvl w:val="0"/>
          <w:numId w:val="0"/>
        </w:numPr>
        <w:ind w:firstLine="113"/>
      </w:pPr>
      <w:r>
        <w:t>The objectives of this study are:</w:t>
      </w:r>
    </w:p>
    <w:p w14:paraId="5FB8DE0E" w14:textId="6A3FB1B2" w:rsidR="004638F6" w:rsidRDefault="004638F6" w:rsidP="00CE1F59">
      <w:pPr>
        <w:pStyle w:val="Paragraphbulleted"/>
        <w:numPr>
          <w:ilvl w:val="0"/>
          <w:numId w:val="0"/>
        </w:numPr>
        <w:ind w:left="284"/>
      </w:pPr>
      <w:r>
        <w:lastRenderedPageBreak/>
        <w:t>1. To develop and evaluate a privacy-preserving framework for diabetes diagnosis that ensures a secure data sharing protocol while maintaining high accuracy.</w:t>
      </w:r>
    </w:p>
    <w:p w14:paraId="37C2D1FB" w14:textId="522BB133" w:rsidR="004638F6" w:rsidRDefault="004638F6" w:rsidP="0096765F">
      <w:pPr>
        <w:pStyle w:val="Paragraphbulleted"/>
        <w:numPr>
          <w:ilvl w:val="0"/>
          <w:numId w:val="0"/>
        </w:numPr>
        <w:ind w:left="284"/>
      </w:pPr>
      <w:r>
        <w:t xml:space="preserve">2. To assess the effectiveness of the framework by comparing its performance in a </w:t>
      </w:r>
      <w:proofErr w:type="spellStart"/>
      <w:r>
        <w:t>decentralised</w:t>
      </w:r>
      <w:proofErr w:type="spellEnd"/>
      <w:r>
        <w:t xml:space="preserve"> setting with a </w:t>
      </w:r>
      <w:proofErr w:type="spellStart"/>
      <w:r>
        <w:t>centralised</w:t>
      </w:r>
      <w:proofErr w:type="spellEnd"/>
      <w:r>
        <w:t xml:space="preserve"> model, focusing on balancing privacy, efficiency, and predictive accuracy.</w:t>
      </w:r>
    </w:p>
    <w:p w14:paraId="0082103F" w14:textId="01CEC7A5" w:rsidR="00AA5F3C" w:rsidRPr="001C740B" w:rsidRDefault="00AA5F3C" w:rsidP="001C740B">
      <w:pPr>
        <w:pStyle w:val="Paragraphbulleted"/>
        <w:numPr>
          <w:ilvl w:val="0"/>
          <w:numId w:val="0"/>
        </w:numPr>
        <w:spacing w:before="240"/>
        <w:ind w:left="641" w:hanging="357"/>
        <w:jc w:val="center"/>
        <w:rPr>
          <w:b/>
          <w:caps/>
          <w:sz w:val="24"/>
        </w:rPr>
      </w:pPr>
      <w:r w:rsidRPr="00AA5F3C">
        <w:rPr>
          <w:b/>
          <w:caps/>
          <w:sz w:val="24"/>
        </w:rPr>
        <w:t>Related Works</w:t>
      </w:r>
    </w:p>
    <w:p w14:paraId="176C6576" w14:textId="77777777" w:rsidR="00AA5F3C" w:rsidRDefault="00AA5F3C" w:rsidP="004638F6">
      <w:pPr>
        <w:pStyle w:val="Paragraphbulleted"/>
        <w:numPr>
          <w:ilvl w:val="0"/>
          <w:numId w:val="0"/>
        </w:numPr>
        <w:ind w:left="641" w:hanging="357"/>
      </w:pPr>
    </w:p>
    <w:p w14:paraId="025427E1" w14:textId="4C8D892E" w:rsidR="009714EB" w:rsidRDefault="009714EB" w:rsidP="0096765F">
      <w:pPr>
        <w:pStyle w:val="Paragraphbulleted"/>
        <w:numPr>
          <w:ilvl w:val="0"/>
          <w:numId w:val="0"/>
        </w:numPr>
        <w:ind w:firstLine="113"/>
      </w:pPr>
      <w:r w:rsidRPr="009714EB">
        <w:t xml:space="preserve">Recently, several studies in privacy-preserving ML for diabetes prediction have used FL and HE as well as traditional ML algorithms. ML algorithms such as logistic regression, random forest, and </w:t>
      </w:r>
      <w:proofErr w:type="spellStart"/>
      <w:r w:rsidRPr="009714EB">
        <w:t>XGBoost</w:t>
      </w:r>
      <w:proofErr w:type="spellEnd"/>
      <w:r w:rsidRPr="009714EB">
        <w:t xml:space="preserve">, among others, have been previously used to make predictions regarding diabetes-related complications. For instance, Mora et al. </w:t>
      </w:r>
      <w:r>
        <w:t>[</w:t>
      </w:r>
      <w:r w:rsidRPr="009714EB">
        <w:t>6</w:t>
      </w:r>
      <w:r>
        <w:t>]</w:t>
      </w:r>
      <w:r w:rsidRPr="009714EB">
        <w:t xml:space="preserve"> </w:t>
      </w:r>
      <w:proofErr w:type="spellStart"/>
      <w:r w:rsidRPr="009714EB">
        <w:t>analysed</w:t>
      </w:r>
      <w:proofErr w:type="spellEnd"/>
      <w:r w:rsidRPr="009714EB">
        <w:t xml:space="preserve"> the healthcare records of more than 600,000 patients, obtaining a model accuracy level of 60% to 75% based on the complications. </w:t>
      </w:r>
      <w:proofErr w:type="spellStart"/>
      <w:r w:rsidRPr="009714EB">
        <w:t>Olisah</w:t>
      </w:r>
      <w:proofErr w:type="spellEnd"/>
      <w:r w:rsidRPr="009714EB">
        <w:t xml:space="preserve"> et al. </w:t>
      </w:r>
      <w:r>
        <w:t>[</w:t>
      </w:r>
      <w:r w:rsidRPr="009714EB">
        <w:t>7</w:t>
      </w:r>
      <w:r>
        <w:t>]</w:t>
      </w:r>
      <w:r w:rsidRPr="009714EB">
        <w:t xml:space="preserve"> </w:t>
      </w:r>
      <w:proofErr w:type="spellStart"/>
      <w:r w:rsidRPr="009714EB">
        <w:t>optimised</w:t>
      </w:r>
      <w:proofErr w:type="spellEnd"/>
      <w:r w:rsidRPr="009714EB">
        <w:t xml:space="preserve"> deep learning models for optimal results of up to 97.93%. However, their studies did not </w:t>
      </w:r>
      <w:proofErr w:type="spellStart"/>
      <w:r w:rsidRPr="009714EB">
        <w:t>lay</w:t>
      </w:r>
      <w:proofErr w:type="spellEnd"/>
      <w:r w:rsidRPr="009714EB">
        <w:t xml:space="preserve"> much emphasis on data privacy, particularly with consideration of healthcare data.</w:t>
      </w:r>
    </w:p>
    <w:p w14:paraId="14C73BB6" w14:textId="6CD48F89" w:rsidR="00AA5F3C" w:rsidRDefault="00AA5F3C" w:rsidP="009714EB">
      <w:pPr>
        <w:pStyle w:val="Paragraphbulleted"/>
        <w:numPr>
          <w:ilvl w:val="0"/>
          <w:numId w:val="0"/>
        </w:numPr>
        <w:ind w:firstLine="113"/>
      </w:pPr>
      <w:r w:rsidRPr="00AA5F3C">
        <w:t xml:space="preserve">FL and HE have emerged as key strategies to work on data privacy and dissimilarities. Shen et al. </w:t>
      </w:r>
      <w:r w:rsidR="0096765F">
        <w:t>[</w:t>
      </w:r>
      <w:r w:rsidRPr="00AA5F3C">
        <w:t>8</w:t>
      </w:r>
      <w:r w:rsidR="0096765F">
        <w:t>]</w:t>
      </w:r>
      <w:r w:rsidRPr="00AA5F3C">
        <w:t xml:space="preserve"> used the diagnosis dataset coupled with support vector machine and hybrid encryption, achieving an accuracy level of over 97%. Despite the success, issues such as high computational costs and leakage of model parameters remain. Huma et al. </w:t>
      </w:r>
      <w:r w:rsidR="0096765F">
        <w:t>[</w:t>
      </w:r>
      <w:r w:rsidRPr="00AA5F3C">
        <w:t>9</w:t>
      </w:r>
      <w:r w:rsidR="0096765F">
        <w:t>]</w:t>
      </w:r>
      <w:r w:rsidRPr="00AA5F3C">
        <w:t xml:space="preserve"> combined FL and </w:t>
      </w:r>
      <w:proofErr w:type="spellStart"/>
      <w:r w:rsidRPr="00AA5F3C">
        <w:t>XGBoost</w:t>
      </w:r>
      <w:proofErr w:type="spellEnd"/>
      <w:r w:rsidRPr="00AA5F3C">
        <w:t xml:space="preserve">, registering 90% accuracy levels and a balance in data privacy. Nonetheless, there are still challenges such as data imbalance and overfitting that necessitate larger as well as diverse datasets. FL is seen as a feasible option for privacy-preserving ML since it trains ML models on separate training data sources. Islam &amp; Mosa </w:t>
      </w:r>
      <w:r w:rsidR="0096765F">
        <w:t>[</w:t>
      </w:r>
      <w:r w:rsidRPr="00AA5F3C">
        <w:t>10</w:t>
      </w:r>
      <w:r w:rsidR="0096765F">
        <w:t>]</w:t>
      </w:r>
      <w:r w:rsidRPr="00AA5F3C">
        <w:t xml:space="preserve"> used FL to enhance performance metrics such as the F1 score and recall. Liu et al. </w:t>
      </w:r>
      <w:r w:rsidR="0096765F">
        <w:t>[</w:t>
      </w:r>
      <w:r w:rsidRPr="00AA5F3C">
        <w:t>11</w:t>
      </w:r>
      <w:r w:rsidR="0096765F">
        <w:t>]</w:t>
      </w:r>
      <w:r w:rsidRPr="00AA5F3C">
        <w:t xml:space="preserve"> also used FL with Paillier HE to protect data privacy during aggregation, though encryption added significant computational overhead. Fully Homomorphic Encryption (FHE) has been explored by Marcel et al. </w:t>
      </w:r>
      <w:r w:rsidR="0096765F">
        <w:t>[</w:t>
      </w:r>
      <w:r w:rsidRPr="00AA5F3C">
        <w:t>3</w:t>
      </w:r>
      <w:r w:rsidR="0096765F">
        <w:t>]</w:t>
      </w:r>
      <w:r w:rsidRPr="00AA5F3C">
        <w:t xml:space="preserve"> noted that while prediction accuracy was preserved, execution time significantly increased. This suggests the need for </w:t>
      </w:r>
      <w:proofErr w:type="spellStart"/>
      <w:r w:rsidRPr="00AA5F3C">
        <w:t>optimisation</w:t>
      </w:r>
      <w:proofErr w:type="spellEnd"/>
      <w:r w:rsidRPr="00AA5F3C">
        <w:t xml:space="preserve"> of HE methods to improve efficiency for real-world applications.</w:t>
      </w:r>
    </w:p>
    <w:p w14:paraId="00B42D7D" w14:textId="2FBB8EAA" w:rsidR="00AA5F3C" w:rsidRDefault="00AA5F3C" w:rsidP="0096765F">
      <w:pPr>
        <w:pStyle w:val="Paragraphbulleted"/>
        <w:numPr>
          <w:ilvl w:val="0"/>
          <w:numId w:val="0"/>
        </w:numPr>
        <w:ind w:firstLine="113"/>
      </w:pPr>
      <w:r w:rsidRPr="00AA5F3C">
        <w:t>Overall, the integration of FL and privacy-preserving mechanisms ensures data security while maintaining high diagnostic accuracy.</w:t>
      </w:r>
    </w:p>
    <w:p w14:paraId="0C414992" w14:textId="57F7BAFB" w:rsidR="00AA5F3C" w:rsidRDefault="00AA5F3C" w:rsidP="00AA5F3C">
      <w:pPr>
        <w:pStyle w:val="Paragraphbulleted"/>
        <w:numPr>
          <w:ilvl w:val="0"/>
          <w:numId w:val="0"/>
        </w:numPr>
        <w:ind w:left="641" w:hanging="357"/>
        <w:jc w:val="center"/>
        <w:rPr>
          <w:b/>
          <w:caps/>
          <w:sz w:val="24"/>
        </w:rPr>
      </w:pPr>
      <w:r>
        <w:rPr>
          <w:b/>
          <w:caps/>
          <w:sz w:val="24"/>
        </w:rPr>
        <w:t>Methodolgy</w:t>
      </w:r>
    </w:p>
    <w:p w14:paraId="546D9D88" w14:textId="77777777" w:rsidR="00AA5F3C" w:rsidRDefault="00AA5F3C" w:rsidP="00AA5F3C">
      <w:pPr>
        <w:pStyle w:val="Paragraphbulleted"/>
        <w:numPr>
          <w:ilvl w:val="0"/>
          <w:numId w:val="0"/>
        </w:numPr>
      </w:pPr>
    </w:p>
    <w:p w14:paraId="0C43C6B7" w14:textId="5BDE1788" w:rsidR="00AA5F3C" w:rsidRDefault="00AA5F3C" w:rsidP="0096765F">
      <w:pPr>
        <w:pStyle w:val="Paragraphbulleted"/>
        <w:numPr>
          <w:ilvl w:val="0"/>
          <w:numId w:val="0"/>
        </w:numPr>
        <w:ind w:firstLine="113"/>
      </w:pPr>
      <w:r w:rsidRPr="00AA5F3C">
        <w:t xml:space="preserve">The experiment was conducted in two distinct phases: </w:t>
      </w:r>
      <w:proofErr w:type="spellStart"/>
      <w:r w:rsidRPr="00AA5F3C">
        <w:t>centralised</w:t>
      </w:r>
      <w:proofErr w:type="spellEnd"/>
      <w:r w:rsidRPr="00AA5F3C">
        <w:t xml:space="preserve"> and </w:t>
      </w:r>
      <w:proofErr w:type="spellStart"/>
      <w:r w:rsidRPr="00AA5F3C">
        <w:t>decentralised</w:t>
      </w:r>
      <w:proofErr w:type="spellEnd"/>
      <w:r w:rsidRPr="00AA5F3C">
        <w:t xml:space="preserve"> (federated). In the first phase, a </w:t>
      </w:r>
      <w:proofErr w:type="spellStart"/>
      <w:r w:rsidRPr="00AA5F3C">
        <w:t>centralised</w:t>
      </w:r>
      <w:proofErr w:type="spellEnd"/>
      <w:r w:rsidRPr="00AA5F3C">
        <w:t xml:space="preserve"> approach was employed, where all data was stored and processed in a single, </w:t>
      </w:r>
      <w:proofErr w:type="spellStart"/>
      <w:r w:rsidRPr="00AA5F3C">
        <w:t>centralised</w:t>
      </w:r>
      <w:proofErr w:type="spellEnd"/>
      <w:r w:rsidRPr="00AA5F3C">
        <w:t xml:space="preserve"> system. In the second phase, a </w:t>
      </w:r>
      <w:proofErr w:type="spellStart"/>
      <w:r w:rsidRPr="00AA5F3C">
        <w:t>decentralised</w:t>
      </w:r>
      <w:proofErr w:type="spellEnd"/>
      <w:r w:rsidRPr="00AA5F3C">
        <w:t xml:space="preserve"> approach </w:t>
      </w:r>
      <w:proofErr w:type="spellStart"/>
      <w:r w:rsidRPr="00AA5F3C">
        <w:t>utilising</w:t>
      </w:r>
      <w:proofErr w:type="spellEnd"/>
      <w:r w:rsidRPr="00AA5F3C">
        <w:t xml:space="preserve"> FL was adopted to preserve data privacy while training the model, ensuring that the data remained distributed across multiple clients without the need for central storage. The complete experimental architecture is illustrated in Figure </w:t>
      </w:r>
      <w:r w:rsidR="00AA30F5">
        <w:t>1</w:t>
      </w:r>
      <w:r w:rsidRPr="00AA5F3C">
        <w:t>.</w:t>
      </w:r>
    </w:p>
    <w:p w14:paraId="2890262E" w14:textId="77777777" w:rsidR="00AA30F5" w:rsidRPr="00AA5F3C" w:rsidRDefault="00AA30F5" w:rsidP="00AA5F3C">
      <w:pPr>
        <w:pStyle w:val="Paragraphbulleted"/>
        <w:numPr>
          <w:ilvl w:val="0"/>
          <w:numId w:val="0"/>
        </w:numPr>
      </w:pPr>
    </w:p>
    <w:p w14:paraId="44A6EC43" w14:textId="68639BE6" w:rsidR="00AA5F3C" w:rsidRDefault="00AA30F5" w:rsidP="00AA30F5">
      <w:pPr>
        <w:pStyle w:val="Paragraphbulleted"/>
        <w:numPr>
          <w:ilvl w:val="0"/>
          <w:numId w:val="0"/>
        </w:numPr>
        <w:ind w:left="641" w:hanging="357"/>
        <w:jc w:val="center"/>
        <w:rPr>
          <w:b/>
          <w:caps/>
          <w:sz w:val="24"/>
        </w:rPr>
      </w:pPr>
      <w:r>
        <w:rPr>
          <w:b/>
          <w:caps/>
          <w:noProof/>
          <w:sz w:val="24"/>
        </w:rPr>
        <w:drawing>
          <wp:inline distT="0" distB="0" distL="0" distR="0" wp14:anchorId="5060BEC7" wp14:editId="44CB4314">
            <wp:extent cx="5515610" cy="2965210"/>
            <wp:effectExtent l="0" t="0" r="0" b="6985"/>
            <wp:docPr id="758903737" name="Picture 5" descr="A diagram of a software development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903737" name="Picture 5" descr="A diagram of a software development process&#10;&#10;AI-generated content may be incorrect."/>
                    <pic:cNvPicPr/>
                  </pic:nvPicPr>
                  <pic:blipFill rotWithShape="1">
                    <a:blip r:embed="rId10" cstate="print">
                      <a:extLst>
                        <a:ext uri="{28A0092B-C50C-407E-A947-70E740481C1C}">
                          <a14:useLocalDpi xmlns:a14="http://schemas.microsoft.com/office/drawing/2010/main" val="0"/>
                        </a:ext>
                      </a:extLst>
                    </a:blip>
                    <a:srcRect t="2397" b="2729"/>
                    <a:stretch>
                      <a:fillRect/>
                    </a:stretch>
                  </pic:blipFill>
                  <pic:spPr bwMode="auto">
                    <a:xfrm>
                      <a:off x="0" y="0"/>
                      <a:ext cx="5609457" cy="3015663"/>
                    </a:xfrm>
                    <a:prstGeom prst="rect">
                      <a:avLst/>
                    </a:prstGeom>
                    <a:ln>
                      <a:noFill/>
                    </a:ln>
                    <a:extLst>
                      <a:ext uri="{53640926-AAD7-44D8-BBD7-CCE9431645EC}">
                        <a14:shadowObscured xmlns:a14="http://schemas.microsoft.com/office/drawing/2010/main"/>
                      </a:ext>
                    </a:extLst>
                  </pic:spPr>
                </pic:pic>
              </a:graphicData>
            </a:graphic>
          </wp:inline>
        </w:drawing>
      </w:r>
    </w:p>
    <w:p w14:paraId="6CE8EB55" w14:textId="4AF1122F" w:rsidR="00666723" w:rsidRDefault="00666723" w:rsidP="00666723">
      <w:pPr>
        <w:pStyle w:val="TableCaption"/>
      </w:pPr>
      <w:r w:rsidRPr="0096765F">
        <w:rPr>
          <w:b/>
          <w:bCs/>
        </w:rPr>
        <w:t>FIGURE 1.</w:t>
      </w:r>
      <w:r w:rsidRPr="00666723">
        <w:t xml:space="preserve"> Experimental </w:t>
      </w:r>
      <w:r w:rsidR="009D51D0">
        <w:t>A</w:t>
      </w:r>
      <w:r w:rsidRPr="00666723">
        <w:t xml:space="preserve">rchitecture and </w:t>
      </w:r>
      <w:r w:rsidR="009D51D0">
        <w:t>W</w:t>
      </w:r>
      <w:r w:rsidRPr="00666723">
        <w:t>orkflow</w:t>
      </w:r>
    </w:p>
    <w:p w14:paraId="3BAA1C76" w14:textId="6E5F818A" w:rsidR="00666723" w:rsidRDefault="00666723" w:rsidP="00666723">
      <w:pPr>
        <w:pStyle w:val="Heading2"/>
      </w:pPr>
      <w:r w:rsidRPr="00666723">
        <w:lastRenderedPageBreak/>
        <w:t>Data Processing and Inspection</w:t>
      </w:r>
    </w:p>
    <w:p w14:paraId="527A209A" w14:textId="1167041A" w:rsidR="00666723" w:rsidRPr="00666723" w:rsidRDefault="00666723" w:rsidP="009714EB">
      <w:pPr>
        <w:pStyle w:val="Paragraph"/>
        <w:ind w:firstLine="113"/>
      </w:pPr>
      <w:r>
        <w:t xml:space="preserve">The preprocessing process began with an inspection of the dataset for missing or invalid values. The public diabetes prediction dataset, sourced from Kaggle </w:t>
      </w:r>
      <w:r w:rsidR="0096765F">
        <w:t>[</w:t>
      </w:r>
      <w:r>
        <w:t>12</w:t>
      </w:r>
      <w:r w:rsidR="0096765F">
        <w:t>]</w:t>
      </w:r>
      <w:r>
        <w:t xml:space="preserve">, contains 100,000 records, with features including age, gender, race, and medical indicators like hypertension, BMI, and blood glucose levels. Of these records, 8,500 (8.5%) are diabetes patients, and 91,500 (91.5%) are non-diabetes patients. After thorough validation, no missing values were found, removing the need for data imputation or deletion, thus ensuring a complete dataset. Some features exhibited skewed distributions, which could affect the performance of machine learning models, especially neural networks. To address this, the Box-Cox transformation was applied to the BMI and blood glucose level features, both of which had positive skewness </w:t>
      </w:r>
      <w:r w:rsidR="0096765F">
        <w:t>[</w:t>
      </w:r>
      <w:r>
        <w:t>13</w:t>
      </w:r>
      <w:r w:rsidR="0096765F">
        <w:t>]</w:t>
      </w:r>
      <w:r>
        <w:t>. The transformation is defined in Equation (1).</w:t>
      </w:r>
    </w:p>
    <w:p w14:paraId="0CCEC5C9" w14:textId="48A9C29A" w:rsidR="00AA5F3C" w:rsidRPr="00666723" w:rsidRDefault="00666723" w:rsidP="0066393D">
      <w:pPr>
        <w:pStyle w:val="Paragraphbulleted"/>
        <w:numPr>
          <w:ilvl w:val="0"/>
          <w:numId w:val="0"/>
        </w:numPr>
        <w:spacing w:before="240" w:after="240"/>
        <w:ind w:left="641" w:hanging="357"/>
        <w:jc w:val="right"/>
      </w:pPr>
      <m:oMath>
        <m:r>
          <w:rPr>
            <w:rFonts w:ascii="Cambria Math" w:hAnsi="Cambria Math"/>
          </w:rPr>
          <m:t>y</m:t>
        </m:r>
        <m:d>
          <m:dPr>
            <m:ctrlPr>
              <w:rPr>
                <w:rFonts w:ascii="Cambria Math" w:hAnsi="Cambria Math"/>
                <w:i/>
              </w:rPr>
            </m:ctrlPr>
          </m:dPr>
          <m:e>
            <m:r>
              <m:rPr>
                <m:sty m:val="p"/>
              </m:rPr>
              <w:rPr>
                <w:rFonts w:ascii="Cambria Math" w:hAnsi="Cambria Math"/>
              </w:rPr>
              <m:t>λ</m:t>
            </m:r>
          </m:e>
        </m:d>
        <m:r>
          <w:rPr>
            <w:rFonts w:ascii="Cambria Math" w:hAnsi="Cambria Math"/>
          </w:rPr>
          <m:t>=</m:t>
        </m:r>
        <m:f>
          <m:fPr>
            <m:ctrlPr>
              <w:rPr>
                <w:rFonts w:ascii="Cambria Math" w:hAnsi="Cambria Math"/>
              </w:rPr>
            </m:ctrlPr>
          </m:fPr>
          <m:num>
            <m:sSup>
              <m:sSupPr>
                <m:ctrlPr>
                  <w:rPr>
                    <w:rFonts w:ascii="Cambria Math" w:hAnsi="Cambria Math"/>
                    <w:i/>
                  </w:rPr>
                </m:ctrlPr>
              </m:sSupPr>
              <m:e>
                <m:r>
                  <w:rPr>
                    <w:rFonts w:ascii="Cambria Math" w:hAnsi="Cambria Math"/>
                  </w:rPr>
                  <m:t>y</m:t>
                </m:r>
              </m:e>
              <m:sup>
                <m:r>
                  <m:rPr>
                    <m:sty m:val="p"/>
                  </m:rPr>
                  <w:rPr>
                    <w:rFonts w:ascii="Cambria Math" w:hAnsi="Cambria Math"/>
                  </w:rPr>
                  <m:t>λ</m:t>
                </m:r>
              </m:sup>
            </m:sSup>
            <m:r>
              <w:rPr>
                <w:rFonts w:ascii="Cambria Math" w:hAnsi="Cambria Math"/>
              </w:rPr>
              <m:t>-1</m:t>
            </m:r>
            <m:ctrlPr>
              <w:rPr>
                <w:rFonts w:ascii="Cambria Math" w:hAnsi="Cambria Math"/>
                <w:i/>
              </w:rPr>
            </m:ctrlPr>
          </m:num>
          <m:den>
            <m:r>
              <m:rPr>
                <m:sty m:val="p"/>
              </m:rPr>
              <w:rPr>
                <w:rFonts w:ascii="Cambria Math" w:hAnsi="Cambria Math"/>
              </w:rPr>
              <m:t>λ</m:t>
            </m:r>
            <m:ctrlPr>
              <w:rPr>
                <w:rFonts w:ascii="Cambria Math" w:hAnsi="Cambria Math"/>
                <w:i/>
              </w:rPr>
            </m:ctrlPr>
          </m:den>
        </m:f>
        <m:r>
          <w:rPr>
            <w:rFonts w:ascii="Cambria Math" w:hAnsi="Cambria Math"/>
          </w:rPr>
          <m:t>,</m:t>
        </m:r>
        <m:r>
          <m:rPr>
            <m:sty m:val="p"/>
          </m:rPr>
          <w:rPr>
            <w:rFonts w:ascii="Cambria Math" w:hAnsi="Cambria Math"/>
          </w:rPr>
          <m:t> λ≠</m:t>
        </m:r>
        <m:r>
          <w:rPr>
            <w:rFonts w:ascii="Cambria Math" w:hAnsi="Cambria Math"/>
          </w:rPr>
          <m:t>0</m:t>
        </m:r>
      </m:oMath>
      <w:r w:rsidR="0066393D">
        <w:t xml:space="preserve">                                                                    (1)</w:t>
      </w:r>
    </w:p>
    <w:p w14:paraId="64671398" w14:textId="5093F800" w:rsidR="00666723" w:rsidRPr="00666723" w:rsidRDefault="00666723" w:rsidP="0066393D">
      <w:pPr>
        <w:pStyle w:val="Paragraphbulleted"/>
        <w:numPr>
          <w:ilvl w:val="0"/>
          <w:numId w:val="0"/>
        </w:numPr>
        <w:ind w:firstLine="113"/>
      </w:pPr>
      <w:r w:rsidRPr="00666723">
        <w:t xml:space="preserve">where </w:t>
      </w:r>
      <m:oMath>
        <m:r>
          <w:rPr>
            <w:rFonts w:ascii="Cambria Math" w:hAnsi="Cambria Math"/>
          </w:rPr>
          <m:t>y</m:t>
        </m:r>
      </m:oMath>
      <w:r>
        <w:t xml:space="preserve"> </w:t>
      </w:r>
      <w:r w:rsidRPr="00666723">
        <w:t xml:space="preserve">represents the original feature value and  </w:t>
      </w:r>
      <m:oMath>
        <m:r>
          <w:rPr>
            <w:rFonts w:ascii="Cambria Math" w:hAnsi="Cambria Math"/>
          </w:rPr>
          <m:t>λ</m:t>
        </m:r>
      </m:oMath>
      <w:r>
        <w:rPr>
          <w:iCs/>
        </w:rPr>
        <w:t xml:space="preserve"> </w:t>
      </w:r>
      <w:r w:rsidRPr="00666723">
        <w:t xml:space="preserve">is the transformation parameter. This transformation </w:t>
      </w:r>
      <w:proofErr w:type="spellStart"/>
      <w:r w:rsidRPr="00666723">
        <w:t>normalises</w:t>
      </w:r>
      <w:proofErr w:type="spellEnd"/>
      <w:r w:rsidRPr="00666723">
        <w:t xml:space="preserve"> the features, improving the model's ability to learn. Categorical features like gender, location, and smoking history were encoded using Label Encoding, expressed in Equation (2).</w:t>
      </w:r>
    </w:p>
    <w:p w14:paraId="5C23EDE7" w14:textId="2C74E898" w:rsidR="0052500F" w:rsidRPr="0052500F" w:rsidRDefault="00000000" w:rsidP="0066393D">
      <w:pPr>
        <w:pStyle w:val="Paragraphbulleted"/>
        <w:numPr>
          <w:ilvl w:val="0"/>
          <w:numId w:val="0"/>
        </w:numPr>
        <w:spacing w:before="240" w:after="240"/>
        <w:ind w:left="284"/>
        <w:jc w:val="right"/>
      </w:pP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r>
          <m:rPr>
            <m:nor/>
          </m:rPr>
          <w:rPr>
            <w:rFonts w:ascii="Cambria Math" w:hAnsi="Cambria Math"/>
          </w:rPr>
          <m:t>LabelEncoder</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oMath>
      <w:r w:rsidR="0066393D">
        <w:t xml:space="preserve">                                                                 (2)</w:t>
      </w:r>
    </w:p>
    <w:p w14:paraId="22FFFFD0" w14:textId="703CE723" w:rsidR="0052500F" w:rsidRDefault="0052500F" w:rsidP="001C740B">
      <w:pPr>
        <w:pStyle w:val="Paragraphbulleted"/>
        <w:numPr>
          <w:ilvl w:val="0"/>
          <w:numId w:val="0"/>
        </w:numPr>
        <w:ind w:firstLine="113"/>
      </w:pPr>
      <w:r w:rsidRPr="0052500F">
        <w:t xml:space="preserve">where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Pr="0052500F">
        <w:t xml:space="preserve"> represents the categorical variable, and the </w:t>
      </w:r>
      <m:oMath>
        <m:r>
          <w:rPr>
            <w:rFonts w:ascii="Cambria Math" w:hAnsi="Cambria Math"/>
          </w:rPr>
          <m:t>LabelEncoder</m:t>
        </m:r>
      </m:oMath>
      <w:r w:rsidRPr="0052500F">
        <w:t xml:space="preserve"> function maps each unique category to an integer. Feature selection was then applied to eliminate redundant variables, specifically removing the original BMI and blood glucose features after transforming them. To balance the dataset, the SMOTE-ENN algorithm was used, combining SMOTE for generating synthetic minority class samples and ENN for cleaning noisy data. The dataset was split into training and testing sets using an 80-20 ratio, with 80% </w:t>
      </w:r>
      <w:proofErr w:type="spellStart"/>
      <w:r w:rsidRPr="0052500F">
        <w:t>utilised</w:t>
      </w:r>
      <w:proofErr w:type="spellEnd"/>
      <w:r w:rsidRPr="0052500F">
        <w:t xml:space="preserve"> for training and 20% for testing.  The training set included 8.5% diabetes patients and 91.5% non-diabetic individuals.</w:t>
      </w:r>
    </w:p>
    <w:p w14:paraId="4CE24C3B" w14:textId="68335E4C" w:rsidR="0052500F" w:rsidRPr="0052500F" w:rsidRDefault="0052500F" w:rsidP="0066393D">
      <w:pPr>
        <w:pStyle w:val="Heading2"/>
        <w:ind w:firstLine="113"/>
      </w:pPr>
      <w:proofErr w:type="spellStart"/>
      <w:r w:rsidRPr="0052500F">
        <w:t>Centralised</w:t>
      </w:r>
      <w:proofErr w:type="spellEnd"/>
      <w:r w:rsidRPr="0052500F">
        <w:t xml:space="preserve"> Approach</w:t>
      </w:r>
    </w:p>
    <w:p w14:paraId="56EB1E68" w14:textId="7ED9BA58" w:rsidR="0052500F" w:rsidRDefault="0052500F" w:rsidP="001C740B">
      <w:pPr>
        <w:pStyle w:val="Paragraphbulleted"/>
        <w:numPr>
          <w:ilvl w:val="0"/>
          <w:numId w:val="0"/>
        </w:numPr>
        <w:ind w:firstLine="113"/>
      </w:pPr>
      <w:r w:rsidRPr="0052500F">
        <w:t xml:space="preserve">In the </w:t>
      </w:r>
      <w:proofErr w:type="spellStart"/>
      <w:r w:rsidRPr="0052500F">
        <w:t>centralised</w:t>
      </w:r>
      <w:proofErr w:type="spellEnd"/>
      <w:r w:rsidRPr="0052500F">
        <w:t xml:space="preserve"> method, a Sequential Artificial Neural Network (ANN) model was defined with an input layer of 64 </w:t>
      </w:r>
      <w:proofErr w:type="spellStart"/>
      <w:r w:rsidRPr="0052500F">
        <w:t>neurones</w:t>
      </w:r>
      <w:proofErr w:type="spellEnd"/>
      <w:r w:rsidRPr="0052500F">
        <w:t xml:space="preserve"> (tanh activation), two hidden layers of 32 and 64 </w:t>
      </w:r>
      <w:proofErr w:type="spellStart"/>
      <w:r w:rsidRPr="0052500F">
        <w:t>neurones</w:t>
      </w:r>
      <w:proofErr w:type="spellEnd"/>
      <w:r w:rsidRPr="0052500F">
        <w:t xml:space="preserve"> (both using </w:t>
      </w:r>
      <w:proofErr w:type="spellStart"/>
      <w:r w:rsidRPr="0052500F">
        <w:t>ReLU</w:t>
      </w:r>
      <w:proofErr w:type="spellEnd"/>
      <w:r w:rsidRPr="0052500F">
        <w:t xml:space="preserve"> activation), and an output layer with sigmoid activation for binary classification. The model was built using the Adam </w:t>
      </w:r>
      <w:proofErr w:type="spellStart"/>
      <w:r w:rsidRPr="0052500F">
        <w:t>optimiser</w:t>
      </w:r>
      <w:proofErr w:type="spellEnd"/>
      <w:r w:rsidRPr="0052500F">
        <w:t xml:space="preserve"> with a learning rate of 0.001, and the binary cross-entropy loss function was employed for training. The model was trained for 15 epochs with a validation split of 0.2, </w:t>
      </w:r>
      <w:proofErr w:type="spellStart"/>
      <w:r w:rsidRPr="0052500F">
        <w:t>utilising</w:t>
      </w:r>
      <w:proofErr w:type="spellEnd"/>
      <w:r w:rsidRPr="0052500F">
        <w:t xml:space="preserve"> 20% of the data for validation. The training process involved </w:t>
      </w:r>
      <w:proofErr w:type="spellStart"/>
      <w:r w:rsidRPr="0052500F">
        <w:t>analysing</w:t>
      </w:r>
      <w:proofErr w:type="spellEnd"/>
      <w:r w:rsidRPr="0052500F">
        <w:t xml:space="preserve"> the training loss and accuracy over epochs to evaluate model performance.</w:t>
      </w:r>
    </w:p>
    <w:p w14:paraId="6729D853" w14:textId="091862D9" w:rsidR="0052500F" w:rsidRDefault="0052500F" w:rsidP="0066393D">
      <w:pPr>
        <w:pStyle w:val="Heading2"/>
        <w:ind w:firstLine="113"/>
      </w:pPr>
      <w:proofErr w:type="spellStart"/>
      <w:r>
        <w:t>Decentralised</w:t>
      </w:r>
      <w:proofErr w:type="spellEnd"/>
      <w:r>
        <w:t xml:space="preserve"> Approach</w:t>
      </w:r>
    </w:p>
    <w:p w14:paraId="45AF83B7" w14:textId="711A82E6" w:rsidR="0052500F" w:rsidRPr="00B56522" w:rsidRDefault="0052500F" w:rsidP="001C740B">
      <w:pPr>
        <w:pStyle w:val="Paragraphbulleted"/>
        <w:numPr>
          <w:ilvl w:val="0"/>
          <w:numId w:val="0"/>
        </w:numPr>
        <w:ind w:firstLine="113"/>
      </w:pPr>
      <w:r>
        <w:t xml:space="preserve">In the </w:t>
      </w:r>
      <w:proofErr w:type="spellStart"/>
      <w:r>
        <w:t>decentralised</w:t>
      </w:r>
      <w:proofErr w:type="spellEnd"/>
      <w:r>
        <w:t xml:space="preserve"> approach, the dataset is distributed across </w:t>
      </w:r>
      <m:oMath>
        <m:r>
          <w:rPr>
            <w:rFonts w:ascii="Cambria Math" w:hAnsi="Cambria Math"/>
          </w:rPr>
          <m:t>N</m:t>
        </m:r>
      </m:oMath>
      <w:r>
        <w:t xml:space="preserve"> clients </w:t>
      </w:r>
      <m:oMath>
        <m:r>
          <w:rPr>
            <w:rFonts w:ascii="Cambria Math" w:hAnsi="Cambria Math"/>
          </w:rPr>
          <m:t>N=8</m:t>
        </m:r>
      </m:oMath>
      <w:r w:rsidR="001C740B">
        <w:t xml:space="preserve">, </w:t>
      </w:r>
      <w:r>
        <w:t>with each client independently performing local training on its encrypted data. The primary objective of this methodology is to preserve data privacy by employing FL in combination with HE, specifically utilising the CKKS encryption scheme during the model training process.</w:t>
      </w:r>
    </w:p>
    <w:p w14:paraId="59BC3CD3" w14:textId="70C27A66" w:rsidR="001C740B" w:rsidRDefault="0052500F" w:rsidP="001C740B">
      <w:pPr>
        <w:pStyle w:val="Paragraphbulleted"/>
        <w:numPr>
          <w:ilvl w:val="0"/>
          <w:numId w:val="0"/>
        </w:numPr>
        <w:ind w:firstLine="113"/>
      </w:pPr>
      <w:r>
        <w:t xml:space="preserve">The CKKS (Cheon-Kim-Kim-Song) scheme, proposed by Cheon et al. </w:t>
      </w:r>
      <w:r w:rsidR="001C740B">
        <w:t>[</w:t>
      </w:r>
      <w:r>
        <w:t>14</w:t>
      </w:r>
      <w:r w:rsidR="001C740B">
        <w:t>]</w:t>
      </w:r>
      <w:r>
        <w:t>, enables approximate computations on encrypted data, allowing secure operations on ciphertexts without requiring decryption. The process (Figure</w:t>
      </w:r>
      <w:r w:rsidR="001C740B">
        <w:t xml:space="preserve"> 2</w:t>
      </w:r>
      <w:r>
        <w:t xml:space="preserve">) begins by encoding the plaintext data </w:t>
      </w:r>
      <m:oMath>
        <m:r>
          <w:rPr>
            <w:rFonts w:ascii="Cambria Math" w:hAnsi="Cambria Math"/>
          </w:rPr>
          <m:t>p</m:t>
        </m:r>
        <m:d>
          <m:dPr>
            <m:ctrlPr>
              <w:rPr>
                <w:rFonts w:ascii="Cambria Math" w:hAnsi="Cambria Math"/>
                <w:i/>
              </w:rPr>
            </m:ctrlPr>
          </m:dPr>
          <m:e>
            <m:r>
              <w:rPr>
                <w:rFonts w:ascii="Cambria Math" w:hAnsi="Cambria Math"/>
              </w:rPr>
              <m:t>x</m:t>
            </m:r>
          </m:e>
        </m:d>
      </m:oMath>
      <w:r w:rsidR="001C740B">
        <w:t xml:space="preserve"> </w:t>
      </w:r>
      <w:r>
        <w:t xml:space="preserve">into polynomials, followed by encryption into ciphertext </w:t>
      </w:r>
      <m:oMath>
        <m:r>
          <w:rPr>
            <w:rFonts w:ascii="Cambria Math" w:hAnsi="Cambria Math"/>
          </w:rPr>
          <m:t>c=</m:t>
        </m:r>
        <m:d>
          <m:dPr>
            <m:ctrlPr>
              <w:rPr>
                <w:rFonts w:ascii="Cambria Math" w:hAnsi="Cambria Math"/>
              </w:rPr>
            </m:ctrlPr>
          </m:dPr>
          <m:e>
            <m:sSub>
              <m:sSubPr>
                <m:ctrlPr>
                  <w:rPr>
                    <w:rFonts w:ascii="Cambria Math" w:hAnsi="Cambria Math"/>
                    <w:i/>
                  </w:rPr>
                </m:ctrlPr>
              </m:sSubPr>
              <m:e>
                <m:r>
                  <w:rPr>
                    <w:rFonts w:ascii="Cambria Math" w:hAnsi="Cambria Math"/>
                  </w:rPr>
                  <m:t>c</m:t>
                </m:r>
                <m:ctrlPr>
                  <w:rPr>
                    <w:rFonts w:ascii="Cambria Math" w:hAnsi="Cambria Math"/>
                  </w:rPr>
                </m:ctrlPr>
              </m:e>
              <m:sub>
                <m:r>
                  <w:rPr>
                    <w:rFonts w:ascii="Cambria Math" w:hAnsi="Cambria Math"/>
                  </w:rPr>
                  <m:t>0</m:t>
                </m:r>
              </m:sub>
            </m:sSub>
            <m:d>
              <m:dPr>
                <m:ctrlPr>
                  <w:rPr>
                    <w:rFonts w:ascii="Cambria Math" w:hAnsi="Cambria Math"/>
                    <w:i/>
                  </w:rPr>
                </m:ctrlPr>
              </m:dPr>
              <m:e>
                <m: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d>
              <m:dPr>
                <m:ctrlPr>
                  <w:rPr>
                    <w:rFonts w:ascii="Cambria Math" w:hAnsi="Cambria Math"/>
                    <w:i/>
                  </w:rPr>
                </m:ctrlPr>
              </m:dPr>
              <m:e>
                <m:r>
                  <w:rPr>
                    <w:rFonts w:ascii="Cambria Math" w:hAnsi="Cambria Math"/>
                  </w:rPr>
                  <m:t>X</m:t>
                </m:r>
              </m:e>
            </m:d>
            <m:ctrlPr>
              <w:rPr>
                <w:rFonts w:ascii="Cambria Math" w:hAnsi="Cambria Math"/>
                <w:i/>
              </w:rPr>
            </m:ctrlPr>
          </m:e>
        </m:d>
      </m:oMath>
      <w:r>
        <w:t xml:space="preserve">, where </w:t>
      </w:r>
      <m:oMath>
        <m:sSub>
          <m:sSubPr>
            <m:ctrlPr>
              <w:rPr>
                <w:rFonts w:ascii="Cambria Math" w:hAnsi="Cambria Math"/>
                <w:i/>
              </w:rPr>
            </m:ctrlPr>
          </m:sSubPr>
          <m:e>
            <m:r>
              <w:rPr>
                <w:rFonts w:ascii="Cambria Math" w:hAnsi="Cambria Math"/>
              </w:rPr>
              <m:t>c</m:t>
            </m:r>
          </m:e>
          <m:sub>
            <m:r>
              <w:rPr>
                <w:rFonts w:ascii="Cambria Math" w:hAnsi="Cambria Math"/>
              </w:rPr>
              <m:t>0</m:t>
            </m:r>
          </m:sub>
        </m:sSub>
        <m:d>
          <m:dPr>
            <m:ctrlPr>
              <w:rPr>
                <w:rFonts w:ascii="Cambria Math" w:hAnsi="Cambria Math"/>
                <w:i/>
              </w:rPr>
            </m:ctrlPr>
          </m:dPr>
          <m:e>
            <m:r>
              <w:rPr>
                <w:rFonts w:ascii="Cambria Math" w:hAnsi="Cambria Math"/>
              </w:rPr>
              <m:t>X</m:t>
            </m:r>
          </m:e>
        </m:d>
      </m:oMath>
      <w:r>
        <w:t xml:space="preserve"> and </w:t>
      </w:r>
      <m:oMath>
        <m:sSub>
          <m:sSubPr>
            <m:ctrlPr>
              <w:rPr>
                <w:rFonts w:ascii="Cambria Math" w:hAnsi="Cambria Math"/>
                <w:i/>
              </w:rPr>
            </m:ctrlPr>
          </m:sSubPr>
          <m:e>
            <m:r>
              <w:rPr>
                <w:rFonts w:ascii="Cambria Math" w:hAnsi="Cambria Math"/>
              </w:rPr>
              <m:t>c</m:t>
            </m:r>
          </m:e>
          <m:sub>
            <m:r>
              <w:rPr>
                <w:rFonts w:ascii="Cambria Math" w:hAnsi="Cambria Math"/>
              </w:rPr>
              <m:t>1</m:t>
            </m:r>
          </m:sub>
        </m:sSub>
        <m:d>
          <m:dPr>
            <m:ctrlPr>
              <w:rPr>
                <w:rFonts w:ascii="Cambria Math" w:hAnsi="Cambria Math"/>
                <w:i/>
              </w:rPr>
            </m:ctrlPr>
          </m:dPr>
          <m:e>
            <m:r>
              <w:rPr>
                <w:rFonts w:ascii="Cambria Math" w:hAnsi="Cambria Math"/>
              </w:rPr>
              <m:t>X</m:t>
            </m:r>
          </m:e>
        </m:d>
      </m:oMath>
      <w:r>
        <w:t xml:space="preserve"> represent the encrypted components of the data. These ciphertexts are then used to compute necessary model updates, expressed as </w:t>
      </w:r>
      <m:oMath>
        <m:sSup>
          <m:sSupPr>
            <m:ctrlPr>
              <w:rPr>
                <w:rFonts w:ascii="Cambria Math" w:hAnsi="Cambria Math"/>
                <w:i/>
              </w:rPr>
            </m:ctrlPr>
          </m:sSupPr>
          <m:e>
            <m:r>
              <w:rPr>
                <w:rFonts w:ascii="Cambria Math" w:hAnsi="Cambria Math"/>
              </w:rPr>
              <m:t>c</m:t>
            </m:r>
          </m:e>
          <m:sup>
            <m:r>
              <w:rPr>
                <w:rFonts w:ascii="Cambria Math" w:hAnsi="Cambria Math"/>
              </w:rPr>
              <m:t>'</m:t>
            </m:r>
          </m:sup>
        </m:sSup>
        <m:r>
          <w:rPr>
            <w:rFonts w:ascii="Cambria Math" w:hAnsi="Cambria Math"/>
          </w:rPr>
          <m:t>=f</m:t>
        </m:r>
        <m:d>
          <m:dPr>
            <m:ctrlPr>
              <w:rPr>
                <w:rFonts w:ascii="Cambria Math" w:hAnsi="Cambria Math"/>
                <w:i/>
              </w:rPr>
            </m:ctrlPr>
          </m:dPr>
          <m:e>
            <m:r>
              <w:rPr>
                <w:rFonts w:ascii="Cambria Math" w:hAnsi="Cambria Math"/>
              </w:rPr>
              <m:t>c</m:t>
            </m:r>
          </m:e>
        </m:d>
      </m:oMath>
      <w:r>
        <w:t xml:space="preserve">, where </w:t>
      </w:r>
      <m:oMath>
        <m:r>
          <w:rPr>
            <w:rFonts w:ascii="Cambria Math" w:hAnsi="Cambria Math"/>
          </w:rPr>
          <m:t>f</m:t>
        </m:r>
        <m:d>
          <m:dPr>
            <m:ctrlPr>
              <w:rPr>
                <w:rFonts w:ascii="Cambria Math" w:hAnsi="Cambria Math"/>
                <w:i/>
              </w:rPr>
            </m:ctrlPr>
          </m:dPr>
          <m:e>
            <m:r>
              <w:rPr>
                <w:rFonts w:ascii="Cambria Math" w:hAnsi="Cambria Math"/>
              </w:rPr>
              <m:t>c</m:t>
            </m:r>
          </m:e>
        </m:d>
      </m:oMath>
      <w:r w:rsidR="001C740B">
        <w:t xml:space="preserve"> </w:t>
      </w:r>
      <w:r>
        <w:t xml:space="preserve">represents the model's function on the encrypted data. The resulting ciphertext </w:t>
      </w:r>
      <m:oMath>
        <m:sSup>
          <m:sSupPr>
            <m:ctrlPr>
              <w:rPr>
                <w:rFonts w:ascii="Cambria Math" w:hAnsi="Cambria Math"/>
                <w:i/>
              </w:rPr>
            </m:ctrlPr>
          </m:sSupPr>
          <m:e>
            <m:r>
              <w:rPr>
                <w:rFonts w:ascii="Cambria Math" w:hAnsi="Cambria Math"/>
              </w:rPr>
              <m:t>c</m:t>
            </m:r>
          </m:e>
          <m:sup>
            <m:r>
              <w:rPr>
                <w:rFonts w:ascii="Cambria Math" w:hAnsi="Cambria Math"/>
              </w:rPr>
              <m:t>'</m:t>
            </m:r>
          </m:sup>
        </m:sSup>
      </m:oMath>
      <w:r>
        <w:t xml:space="preserve"> is sent back to the client, where it is decrypted using the client’s private key to obtain the final model updates as </w:t>
      </w:r>
      <m:oMath>
        <m:sSup>
          <m:sSupPr>
            <m:ctrlPr>
              <w:rPr>
                <w:rFonts w:ascii="Cambria Math" w:hAnsi="Cambria Math"/>
                <w:i/>
              </w:rPr>
            </m:ctrlPr>
          </m:sSupPr>
          <m:e>
            <m:r>
              <w:rPr>
                <w:rFonts w:ascii="Cambria Math" w:hAnsi="Cambria Math"/>
              </w:rPr>
              <m:t>p</m:t>
            </m:r>
          </m:e>
          <m:sup>
            <m:r>
              <w:rPr>
                <w:rFonts w:ascii="Cambria Math" w:hAnsi="Cambria Math"/>
              </w:rPr>
              <m:t>'</m:t>
            </m:r>
          </m:sup>
        </m:sSup>
        <m:r>
          <w:rPr>
            <w:rFonts w:ascii="Cambria Math" w:hAnsi="Cambria Math"/>
          </w:rPr>
          <m:t>=f</m:t>
        </m:r>
        <m:d>
          <m:dPr>
            <m:ctrlPr>
              <w:rPr>
                <w:rFonts w:ascii="Cambria Math" w:hAnsi="Cambria Math"/>
                <w:i/>
              </w:rPr>
            </m:ctrlPr>
          </m:dPr>
          <m:e>
            <m:r>
              <w:rPr>
                <w:rFonts w:ascii="Cambria Math" w:hAnsi="Cambria Math"/>
              </w:rPr>
              <m:t>p</m:t>
            </m:r>
          </m:e>
        </m:d>
      </m:oMath>
      <w:r>
        <w:t>.</w:t>
      </w:r>
      <w:r w:rsidR="001C740B">
        <w:t xml:space="preserve"> </w:t>
      </w:r>
    </w:p>
    <w:p w14:paraId="641DB623" w14:textId="6C917694" w:rsidR="0052500F" w:rsidRPr="00666723" w:rsidRDefault="0052500F" w:rsidP="001C740B">
      <w:pPr>
        <w:pStyle w:val="Paragraphbulleted"/>
        <w:numPr>
          <w:ilvl w:val="0"/>
          <w:numId w:val="0"/>
        </w:numPr>
        <w:ind w:firstLine="113"/>
      </w:pPr>
      <w:r>
        <w:t>In this experiment, the CKKS scheme ensures data privacy by enabling computations on encrypted data. As illustrated in Figure</w:t>
      </w:r>
      <w:r w:rsidR="001C740B">
        <w:t xml:space="preserve"> 2</w:t>
      </w:r>
      <w:r>
        <w:t xml:space="preserve">, each client encrypts its local data using CKKS before sending it to the central server. The central server computes the model updates on the encrypted data, preserving the privacy of sensitive health data throughout the FL process. This encryption scheme </w:t>
      </w:r>
      <w:r w:rsidR="00FB73D9">
        <w:t>allows</w:t>
      </w:r>
      <w:r>
        <w:t xml:space="preserve"> computations on encrypted data, ensuring that the data remains secure and private throughout the entire FL process.</w:t>
      </w:r>
    </w:p>
    <w:p w14:paraId="6174FA4F" w14:textId="142227A1" w:rsidR="00666723" w:rsidRDefault="0052500F" w:rsidP="0066393D">
      <w:pPr>
        <w:pStyle w:val="Paragraphbulleted"/>
        <w:numPr>
          <w:ilvl w:val="0"/>
          <w:numId w:val="0"/>
        </w:numPr>
        <w:ind w:firstLine="113"/>
        <w:jc w:val="center"/>
      </w:pPr>
      <w:r>
        <w:rPr>
          <w:noProof/>
        </w:rPr>
        <w:lastRenderedPageBreak/>
        <w:drawing>
          <wp:inline distT="0" distB="0" distL="0" distR="0" wp14:anchorId="7D57040E" wp14:editId="72C09FC9">
            <wp:extent cx="4858938" cy="1269242"/>
            <wp:effectExtent l="0" t="0" r="0" b="7620"/>
            <wp:docPr id="231449369" name="Picture 7" descr="A diagram of a fun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449369" name="Picture 7" descr="A diagram of a function&#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58938" cy="1269242"/>
                    </a:xfrm>
                    <a:prstGeom prst="rect">
                      <a:avLst/>
                    </a:prstGeom>
                  </pic:spPr>
                </pic:pic>
              </a:graphicData>
            </a:graphic>
          </wp:inline>
        </w:drawing>
      </w:r>
    </w:p>
    <w:p w14:paraId="465AC493" w14:textId="282B7224" w:rsidR="0052500F" w:rsidRDefault="0052500F" w:rsidP="0066393D">
      <w:pPr>
        <w:pStyle w:val="TableCaption"/>
        <w:ind w:firstLine="113"/>
      </w:pPr>
      <w:r w:rsidRPr="009714EB">
        <w:rPr>
          <w:b/>
          <w:bCs/>
        </w:rPr>
        <w:t>FIGURE 2.</w:t>
      </w:r>
      <w:r w:rsidRPr="0052500F">
        <w:t xml:space="preserve"> Overview of the CKKS </w:t>
      </w:r>
      <w:r w:rsidR="009D51D0">
        <w:t>S</w:t>
      </w:r>
      <w:r w:rsidRPr="0052500F">
        <w:t>cheme</w:t>
      </w:r>
    </w:p>
    <w:p w14:paraId="4C65368A" w14:textId="62D7AC22" w:rsidR="0052500F" w:rsidRDefault="0052500F" w:rsidP="0066393D">
      <w:pPr>
        <w:pStyle w:val="Heading2"/>
        <w:ind w:firstLine="113"/>
      </w:pPr>
      <w:r w:rsidRPr="0052500F">
        <w:t>Federated Averaging (</w:t>
      </w:r>
      <w:proofErr w:type="spellStart"/>
      <w:r w:rsidRPr="0052500F">
        <w:t>FedAvg</w:t>
      </w:r>
      <w:proofErr w:type="spellEnd"/>
      <w:r w:rsidRPr="0052500F">
        <w:t>)</w:t>
      </w:r>
    </w:p>
    <w:p w14:paraId="1F3B3E09" w14:textId="15A4559A" w:rsidR="0052500F" w:rsidRDefault="0052500F" w:rsidP="0066393D">
      <w:pPr>
        <w:pStyle w:val="Paragraph"/>
        <w:ind w:firstLine="113"/>
      </w:pPr>
      <w:r>
        <w:t>Federated Averaging (</w:t>
      </w:r>
      <w:proofErr w:type="spellStart"/>
      <w:r>
        <w:t>FedAvg</w:t>
      </w:r>
      <w:proofErr w:type="spellEnd"/>
      <w:r>
        <w:t xml:space="preserve">) aggregates model weights from each client by computing a weighted average. The goal is to </w:t>
      </w:r>
      <w:proofErr w:type="spellStart"/>
      <w:r>
        <w:t>minimise</w:t>
      </w:r>
      <w:proofErr w:type="spellEnd"/>
      <w:r>
        <w:t xml:space="preserve"> a global loss function by combining local updates from all clients </w:t>
      </w:r>
      <w:r w:rsidR="001D3C72">
        <w:t>[</w:t>
      </w:r>
      <w:r>
        <w:t>15</w:t>
      </w:r>
      <w:r w:rsidR="001D3C72">
        <w:t>]</w:t>
      </w:r>
      <w:r>
        <w:t xml:space="preserve">. The global objective function in </w:t>
      </w:r>
      <w:proofErr w:type="spellStart"/>
      <w:r>
        <w:t>FedAvg</w:t>
      </w:r>
      <w:proofErr w:type="spellEnd"/>
      <w:r>
        <w:t xml:space="preserve"> is defined in Equation (3).</w:t>
      </w:r>
    </w:p>
    <w:p w14:paraId="64B3DE2E" w14:textId="2DD164EE" w:rsidR="0052500F" w:rsidRPr="0052500F" w:rsidRDefault="00000000" w:rsidP="001D3C72">
      <w:pPr>
        <w:pStyle w:val="Paragraph"/>
        <w:spacing w:before="240" w:after="240"/>
        <w:ind w:firstLine="113"/>
        <w:jc w:val="right"/>
      </w:pPr>
      <m:oMath>
        <m:func>
          <m:funcPr>
            <m:ctrlPr>
              <w:rPr>
                <w:rFonts w:ascii="Cambria Math" w:hAnsi="Cambria Math"/>
              </w:rPr>
            </m:ctrlPr>
          </m:funcPr>
          <m:fName>
            <m:limLow>
              <m:limLowPr>
                <m:ctrlPr>
                  <w:rPr>
                    <w:rFonts w:ascii="Cambria Math" w:hAnsi="Cambria Math"/>
                    <w:i/>
                  </w:rPr>
                </m:ctrlPr>
              </m:limLowPr>
              <m:e>
                <m:r>
                  <m:rPr>
                    <m:sty m:val="p"/>
                  </m:rPr>
                  <w:rPr>
                    <w:rFonts w:ascii="Cambria Math" w:hAnsi="Cambria Math"/>
                  </w:rPr>
                  <m:t>min</m:t>
                </m:r>
              </m:e>
              <m:lim>
                <m:r>
                  <w:rPr>
                    <w:rFonts w:ascii="Cambria Math" w:hAnsi="Cambria Math"/>
                  </w:rPr>
                  <m:t>W</m:t>
                </m:r>
                <m:ctrlPr>
                  <w:rPr>
                    <w:rFonts w:ascii="Cambria Math" w:hAnsi="Cambria Math"/>
                  </w:rPr>
                </m:ctrlPr>
              </m:lim>
            </m:limLow>
            <m:ctrlPr>
              <w:rPr>
                <w:rFonts w:ascii="Cambria Math" w:hAnsi="Cambria Math"/>
                <w:i/>
              </w:rPr>
            </m:ctrlPr>
          </m:fName>
          <m:e>
            <m:r>
              <m:rPr>
                <m:scr m:val="script"/>
              </m:rPr>
              <w:rPr>
                <w:rFonts w:ascii="Cambria Math" w:hAnsi="Cambria Math"/>
              </w:rPr>
              <m:t>L</m:t>
            </m:r>
            <m:ctrlPr>
              <w:rPr>
                <w:rFonts w:ascii="Cambria Math" w:hAnsi="Cambria Math"/>
                <w:i/>
              </w:rPr>
            </m:ctrlPr>
          </m:e>
        </m:func>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rPr>
            </m:ctrlPr>
          </m:fPr>
          <m:num>
            <m:r>
              <w:rPr>
                <w:rFonts w:ascii="Cambria Math" w:hAnsi="Cambria Math"/>
              </w:rPr>
              <m:t>1</m:t>
            </m:r>
            <m:ctrlPr>
              <w:rPr>
                <w:rFonts w:ascii="Cambria Math" w:hAnsi="Cambria Math"/>
                <w:i/>
              </w:rPr>
            </m:ctrlPr>
          </m:num>
          <m:den>
            <m:r>
              <w:rPr>
                <w:rFonts w:ascii="Cambria Math" w:hAnsi="Cambria Math"/>
              </w:rPr>
              <m:t>N</m:t>
            </m:r>
            <m:ctrlPr>
              <w:rPr>
                <w:rFonts w:ascii="Cambria Math" w:hAnsi="Cambria Math"/>
                <w:i/>
              </w:rPr>
            </m:ctrlPr>
          </m:den>
        </m:f>
        <m:nary>
          <m:naryPr>
            <m:chr m:val="∑"/>
            <m:ctrlPr>
              <w:rPr>
                <w:rFonts w:ascii="Cambria Math" w:hAnsi="Cambria Math"/>
              </w:rPr>
            </m:ctrlPr>
          </m:naryPr>
          <m:sub>
            <m:r>
              <w:rPr>
                <w:rFonts w:ascii="Cambria Math" w:hAnsi="Cambria Math"/>
              </w:rPr>
              <m:t>i=1</m:t>
            </m:r>
            <m:ctrlPr>
              <w:rPr>
                <w:rFonts w:ascii="Cambria Math" w:hAnsi="Cambria Math"/>
                <w:i/>
              </w:rPr>
            </m:ctrlPr>
          </m:sub>
          <m:sup>
            <m:r>
              <w:rPr>
                <w:rFonts w:ascii="Cambria Math" w:hAnsi="Cambria Math"/>
              </w:rPr>
              <m:t>N</m:t>
            </m:r>
            <m:ctrlPr>
              <w:rPr>
                <w:rFonts w:ascii="Cambria Math" w:hAnsi="Cambria Math"/>
                <w:i/>
              </w:rPr>
            </m:ctrlPr>
          </m:sup>
          <m:e>
            <m:sSub>
              <m:sSubPr>
                <m:ctrlPr>
                  <w:rPr>
                    <w:rFonts w:ascii="Cambria Math" w:hAnsi="Cambria Math"/>
                    <w:i/>
                  </w:rPr>
                </m:ctrlPr>
              </m:sSubPr>
              <m:e>
                <m:r>
                  <m:rPr>
                    <m:scr m:val="script"/>
                  </m:rPr>
                  <w:rPr>
                    <w:rFonts w:ascii="Cambria Math" w:hAnsi="Cambria Math"/>
                  </w:rPr>
                  <m:t>L</m:t>
                </m:r>
              </m:e>
              <m:sub>
                <m:r>
                  <m:rPr>
                    <m:scr m:val="script"/>
                  </m:rPr>
                  <w:rPr>
                    <w:rFonts w:ascii="Cambria Math" w:hAnsi="Cambria Math"/>
                  </w:rPr>
                  <m:t>i</m:t>
                </m:r>
              </m:sub>
            </m:sSub>
            <m:d>
              <m:dPr>
                <m:ctrlPr>
                  <w:rPr>
                    <w:rFonts w:ascii="Cambria Math" w:hAnsi="Cambria Math"/>
                    <w:i/>
                  </w:rPr>
                </m:ctrlPr>
              </m:dPr>
              <m:e>
                <m:r>
                  <w:rPr>
                    <w:rFonts w:ascii="Cambria Math" w:hAnsi="Cambria Math"/>
                  </w:rPr>
                  <m:t>W</m:t>
                </m:r>
              </m:e>
            </m:d>
            <m:ctrlPr>
              <w:rPr>
                <w:rFonts w:ascii="Cambria Math" w:hAnsi="Cambria Math"/>
                <w:i/>
              </w:rPr>
            </m:ctrlPr>
          </m:e>
        </m:nary>
      </m:oMath>
      <w:r w:rsidR="001D3C72">
        <w:t xml:space="preserve">                                                               (3)</w:t>
      </w:r>
    </w:p>
    <w:p w14:paraId="2275F89B" w14:textId="56AF2BA4" w:rsidR="00E86DB6" w:rsidRPr="0052500F" w:rsidRDefault="0052500F" w:rsidP="001D3C72">
      <w:pPr>
        <w:pStyle w:val="Paragraph"/>
        <w:ind w:firstLine="113"/>
      </w:pPr>
      <w:r>
        <w:t xml:space="preserve">where </w:t>
      </w:r>
      <m:oMath>
        <m:r>
          <w:rPr>
            <w:rFonts w:ascii="Cambria Math" w:hAnsi="Cambria Math"/>
          </w:rPr>
          <m:t>N</m:t>
        </m:r>
      </m:oMath>
      <w:r w:rsidR="00E86DB6" w:rsidRPr="00E86DB6">
        <w:t xml:space="preserve"> </w:t>
      </w:r>
      <w:r w:rsidR="00E86DB6">
        <w:t xml:space="preserve">is the total number of clients, </w:t>
      </w:r>
      <m:oMath>
        <m:sSub>
          <m:sSubPr>
            <m:ctrlPr>
              <w:rPr>
                <w:rFonts w:ascii="Cambria Math" w:hAnsi="Cambria Math"/>
                <w:i/>
              </w:rPr>
            </m:ctrlPr>
          </m:sSubPr>
          <m:e>
            <m:r>
              <m:rPr>
                <m:scr m:val="script"/>
              </m:rPr>
              <w:rPr>
                <w:rFonts w:ascii="Cambria Math" w:hAnsi="Cambria Math"/>
              </w:rPr>
              <m:t>L</m:t>
            </m:r>
          </m:e>
          <m:sub>
            <m:r>
              <m:rPr>
                <m:scr m:val="script"/>
              </m:rPr>
              <w:rPr>
                <w:rFonts w:ascii="Cambria Math" w:hAnsi="Cambria Math"/>
              </w:rPr>
              <m:t>i</m:t>
            </m:r>
          </m:sub>
        </m:sSub>
        <m:d>
          <m:dPr>
            <m:ctrlPr>
              <w:rPr>
                <w:rFonts w:ascii="Cambria Math" w:hAnsi="Cambria Math"/>
                <w:i/>
              </w:rPr>
            </m:ctrlPr>
          </m:dPr>
          <m:e>
            <m:r>
              <w:rPr>
                <w:rFonts w:ascii="Cambria Math" w:hAnsi="Cambria Math"/>
              </w:rPr>
              <m:t>W</m:t>
            </m:r>
          </m:e>
        </m:d>
      </m:oMath>
      <w:r w:rsidR="00E86DB6">
        <w:t xml:space="preserve"> is the local loss function for the </w:t>
      </w:r>
      <m:oMath>
        <m:r>
          <w:rPr>
            <w:rFonts w:ascii="Cambria Math" w:hAnsi="Cambria Math"/>
          </w:rPr>
          <m:t>i</m:t>
        </m:r>
      </m:oMath>
      <w:r w:rsidR="00E86DB6">
        <w:t xml:space="preserve">-th client, and </w:t>
      </w:r>
      <m:oMath>
        <m:r>
          <w:rPr>
            <w:rFonts w:ascii="Cambria Math" w:hAnsi="Cambria Math"/>
          </w:rPr>
          <m:t>W</m:t>
        </m:r>
      </m:oMath>
      <w:r w:rsidR="00E86DB6">
        <w:t xml:space="preserve"> are the model parameters. In each communication round </w:t>
      </w:r>
      <m:oMath>
        <m:r>
          <w:rPr>
            <w:rFonts w:ascii="Cambria Math" w:hAnsi="Cambria Math"/>
          </w:rPr>
          <m:t>t</m:t>
        </m:r>
      </m:oMath>
      <w:r w:rsidR="00E86DB6">
        <w:t xml:space="preserve">, client </w:t>
      </w:r>
      <m:oMath>
        <m:r>
          <w:rPr>
            <w:rFonts w:ascii="Cambria Math" w:hAnsi="Cambria Math"/>
          </w:rPr>
          <m:t>i</m:t>
        </m:r>
      </m:oMath>
      <w:r w:rsidR="00E86DB6" w:rsidRPr="00E86DB6">
        <w:t xml:space="preserve"> </w:t>
      </w:r>
      <w:r w:rsidR="00E86DB6">
        <w:t xml:space="preserve">updates the model by </w:t>
      </w:r>
      <w:proofErr w:type="spellStart"/>
      <w:r w:rsidR="00E86DB6">
        <w:t>minimising</w:t>
      </w:r>
      <w:proofErr w:type="spellEnd"/>
      <w:r w:rsidR="00E86DB6">
        <w:t xml:space="preserve"> its local loss function </w:t>
      </w:r>
      <m:oMath>
        <m:sSub>
          <m:sSubPr>
            <m:ctrlPr>
              <w:rPr>
                <w:rFonts w:ascii="Cambria Math" w:hAnsi="Cambria Math"/>
                <w:i/>
              </w:rPr>
            </m:ctrlPr>
          </m:sSubPr>
          <m:e>
            <m:r>
              <m:rPr>
                <m:scr m:val="script"/>
              </m:rPr>
              <w:rPr>
                <w:rFonts w:ascii="Cambria Math" w:hAnsi="Cambria Math"/>
              </w:rPr>
              <m:t>L</m:t>
            </m:r>
          </m:e>
          <m:sub>
            <m:r>
              <m:rPr>
                <m:scr m:val="script"/>
              </m:rPr>
              <w:rPr>
                <w:rFonts w:ascii="Cambria Math" w:hAnsi="Cambria Math"/>
              </w:rPr>
              <m:t>i</m:t>
            </m:r>
          </m:sub>
        </m:sSub>
        <m:d>
          <m:dPr>
            <m:ctrlPr>
              <w:rPr>
                <w:rFonts w:ascii="Cambria Math" w:hAnsi="Cambria Math"/>
                <w:i/>
              </w:rPr>
            </m:ctrlPr>
          </m:dPr>
          <m:e>
            <m:r>
              <w:rPr>
                <w:rFonts w:ascii="Cambria Math" w:hAnsi="Cambria Math"/>
              </w:rPr>
              <m:t>W</m:t>
            </m:r>
          </m:e>
        </m:d>
      </m:oMath>
      <w:r w:rsidR="00E86DB6" w:rsidRPr="00E86DB6">
        <w:t xml:space="preserve"> </w:t>
      </w:r>
      <w:r w:rsidR="00E86DB6">
        <w:t xml:space="preserve">using an </w:t>
      </w:r>
      <w:proofErr w:type="spellStart"/>
      <w:r w:rsidR="00E86DB6">
        <w:t>optimisation</w:t>
      </w:r>
      <w:proofErr w:type="spellEnd"/>
      <w:r w:rsidR="00E86DB6">
        <w:t xml:space="preserve"> method called stochastic gradient descent (SGD), defined in Equation (4).</w:t>
      </w:r>
    </w:p>
    <w:p w14:paraId="0336E174" w14:textId="04FF6839" w:rsidR="0052500F" w:rsidRPr="0052500F" w:rsidRDefault="0052500F" w:rsidP="001D3C72">
      <w:pPr>
        <w:pStyle w:val="Paragraph"/>
        <w:spacing w:before="240" w:after="240"/>
        <w:ind w:firstLine="113"/>
        <w:jc w:val="right"/>
      </w:pPr>
      <m:oMath>
        <m:r>
          <m:rPr>
            <m:sty m:val="p"/>
          </m:rPr>
          <w:rPr>
            <w:rFonts w:ascii="Cambria Math" w:hAnsi="Cambria Math"/>
          </w:rPr>
          <m:t>Δ</m:t>
        </m:r>
        <m:sSubSup>
          <m:sSubSupPr>
            <m:ctrlPr>
              <w:rPr>
                <w:rFonts w:ascii="Cambria Math" w:hAnsi="Cambria Math"/>
                <w:i/>
              </w:rPr>
            </m:ctrlPr>
          </m:sSubSupPr>
          <m:e>
            <m:r>
              <w:rPr>
                <w:rFonts w:ascii="Cambria Math" w:hAnsi="Cambria Math"/>
              </w:rPr>
              <m:t>W</m:t>
            </m:r>
          </m:e>
          <m:sub>
            <m:r>
              <w:rPr>
                <w:rFonts w:ascii="Cambria Math" w:hAnsi="Cambria Math"/>
              </w:rPr>
              <m:t>i</m:t>
            </m:r>
          </m:sub>
          <m:sup>
            <m:r>
              <w:rPr>
                <w:rFonts w:ascii="Cambria Math" w:hAnsi="Cambria Math"/>
              </w:rPr>
              <m:t>t</m:t>
            </m:r>
          </m:sup>
        </m:sSubSup>
        <m:r>
          <w:rPr>
            <w:rFonts w:ascii="Cambria Math" w:hAnsi="Cambria Math"/>
          </w:rPr>
          <m:t>=-</m:t>
        </m:r>
        <m:r>
          <m:rPr>
            <m:sty m:val="p"/>
          </m:rPr>
          <w:rPr>
            <w:rFonts w:ascii="Cambria Math" w:hAnsi="Cambria Math"/>
          </w:rPr>
          <m:t>η∇</m:t>
        </m:r>
        <m:sSub>
          <m:sSubPr>
            <m:ctrlPr>
              <w:rPr>
                <w:rFonts w:ascii="Cambria Math" w:hAnsi="Cambria Math"/>
                <w:i/>
              </w:rPr>
            </m:ctrlPr>
          </m:sSubPr>
          <m:e>
            <m:r>
              <m:rPr>
                <m:scr m:val="script"/>
              </m:rPr>
              <w:rPr>
                <w:rFonts w:ascii="Cambria Math" w:hAnsi="Cambria Math"/>
              </w:rPr>
              <m:t>L</m:t>
            </m:r>
          </m:e>
          <m:sub>
            <m:r>
              <m:rPr>
                <m:scr m:val="script"/>
              </m:rPr>
              <w:rPr>
                <w:rFonts w:ascii="Cambria Math" w:hAnsi="Cambria Math"/>
              </w:rPr>
              <m:t>i</m:t>
            </m:r>
          </m:sub>
        </m:sSub>
        <m:d>
          <m:dPr>
            <m:ctrlPr>
              <w:rPr>
                <w:rFonts w:ascii="Cambria Math" w:hAnsi="Cambria Math"/>
                <w:i/>
              </w:rPr>
            </m:ctrlPr>
          </m:dPr>
          <m:e>
            <m:r>
              <w:rPr>
                <w:rFonts w:ascii="Cambria Math" w:hAnsi="Cambria Math"/>
              </w:rPr>
              <m:t>W</m:t>
            </m:r>
          </m:e>
        </m:d>
      </m:oMath>
      <w:r w:rsidR="001D3C72">
        <w:t xml:space="preserve">                                                                            (4)</w:t>
      </w:r>
    </w:p>
    <w:p w14:paraId="3E6F6E02" w14:textId="1A4B0A01" w:rsidR="0052500F" w:rsidRPr="0052500F" w:rsidRDefault="0052500F" w:rsidP="0066393D">
      <w:pPr>
        <w:pStyle w:val="Paragraph"/>
        <w:ind w:firstLine="113"/>
      </w:pPr>
      <w:r>
        <w:t xml:space="preserve">where </w:t>
      </w:r>
      <m:oMath>
        <m:r>
          <m:rPr>
            <m:sty m:val="p"/>
          </m:rPr>
          <w:rPr>
            <w:rFonts w:ascii="Cambria Math" w:hAnsi="Cambria Math"/>
          </w:rPr>
          <m:t>Δ</m:t>
        </m:r>
        <m:sSubSup>
          <m:sSubSupPr>
            <m:ctrlPr>
              <w:rPr>
                <w:rFonts w:ascii="Cambria Math" w:hAnsi="Cambria Math"/>
                <w:i/>
              </w:rPr>
            </m:ctrlPr>
          </m:sSubSupPr>
          <m:e>
            <m:r>
              <w:rPr>
                <w:rFonts w:ascii="Cambria Math" w:hAnsi="Cambria Math"/>
              </w:rPr>
              <m:t>W</m:t>
            </m:r>
          </m:e>
          <m:sub>
            <m:r>
              <w:rPr>
                <w:rFonts w:ascii="Cambria Math" w:hAnsi="Cambria Math"/>
              </w:rPr>
              <m:t>i</m:t>
            </m:r>
          </m:sub>
          <m:sup>
            <m:r>
              <w:rPr>
                <w:rFonts w:ascii="Cambria Math" w:hAnsi="Cambria Math"/>
              </w:rPr>
              <m:t>t</m:t>
            </m:r>
          </m:sup>
        </m:sSubSup>
      </m:oMath>
      <w:r w:rsidR="00E86DB6" w:rsidRPr="00E86DB6">
        <w:t xml:space="preserve"> </w:t>
      </w:r>
      <w:r w:rsidR="00E86DB6">
        <w:t xml:space="preserve">is the local update, </w:t>
      </w:r>
      <m:oMath>
        <m:r>
          <w:rPr>
            <w:rFonts w:ascii="Cambria Math" w:hAnsi="Cambria Math"/>
          </w:rPr>
          <m:t>η</m:t>
        </m:r>
      </m:oMath>
      <w:r w:rsidR="00E86DB6" w:rsidRPr="00E86DB6">
        <w:t xml:space="preserve"> </w:t>
      </w:r>
      <w:r w:rsidR="00E86DB6">
        <w:t xml:space="preserve">is the learning rate, and </w:t>
      </w:r>
      <m:oMath>
        <m:r>
          <m:rPr>
            <m:sty m:val="p"/>
          </m:rPr>
          <w:rPr>
            <w:rFonts w:ascii="Cambria Math" w:hAnsi="Cambria Math"/>
          </w:rPr>
          <m:t>∇</m:t>
        </m:r>
        <m:sSub>
          <m:sSubPr>
            <m:ctrlPr>
              <w:rPr>
                <w:rFonts w:ascii="Cambria Math" w:hAnsi="Cambria Math"/>
                <w:i/>
              </w:rPr>
            </m:ctrlPr>
          </m:sSubPr>
          <m:e>
            <m:r>
              <m:rPr>
                <m:scr m:val="script"/>
              </m:rPr>
              <w:rPr>
                <w:rFonts w:ascii="Cambria Math" w:hAnsi="Cambria Math"/>
              </w:rPr>
              <m:t>L</m:t>
            </m:r>
          </m:e>
          <m:sub>
            <m:r>
              <m:rPr>
                <m:scr m:val="script"/>
              </m:rPr>
              <w:rPr>
                <w:rFonts w:ascii="Cambria Math" w:hAnsi="Cambria Math"/>
              </w:rPr>
              <m:t>i</m:t>
            </m:r>
          </m:sub>
        </m:sSub>
        <m:d>
          <m:dPr>
            <m:ctrlPr>
              <w:rPr>
                <w:rFonts w:ascii="Cambria Math" w:hAnsi="Cambria Math"/>
                <w:i/>
              </w:rPr>
            </m:ctrlPr>
          </m:dPr>
          <m:e>
            <m:r>
              <w:rPr>
                <w:rFonts w:ascii="Cambria Math" w:hAnsi="Cambria Math"/>
              </w:rPr>
              <m:t>W</m:t>
            </m:r>
          </m:e>
        </m:d>
      </m:oMath>
      <w:r w:rsidR="00E86DB6" w:rsidRPr="00E86DB6">
        <w:t xml:space="preserve"> </w:t>
      </w:r>
      <w:r w:rsidR="00E86DB6">
        <w:t>is the gradient of the local loss function. After local updates, the central server aggregates them to compute the global model, which is defined in Equation (5).</w:t>
      </w:r>
    </w:p>
    <w:p w14:paraId="7C05305D" w14:textId="434E90BC" w:rsidR="0052500F" w:rsidRDefault="00000000" w:rsidP="001D3C72">
      <w:pPr>
        <w:pStyle w:val="Paragraph"/>
        <w:spacing w:before="240" w:after="240"/>
        <w:ind w:firstLine="113"/>
        <w:jc w:val="right"/>
      </w:pPr>
      <m:oMath>
        <m:sSup>
          <m:sSupPr>
            <m:ctrlPr>
              <w:rPr>
                <w:rFonts w:ascii="Cambria Math" w:hAnsi="Cambria Math"/>
                <w:i/>
              </w:rPr>
            </m:ctrlPr>
          </m:sSupPr>
          <m:e>
            <m:r>
              <w:rPr>
                <w:rFonts w:ascii="Cambria Math" w:hAnsi="Cambria Math"/>
              </w:rPr>
              <m:t>W</m:t>
            </m:r>
          </m:e>
          <m:sup>
            <m:r>
              <w:rPr>
                <w:rFonts w:ascii="Cambria Math" w:hAnsi="Cambria Math"/>
              </w:rPr>
              <m:t>t+1</m:t>
            </m:r>
          </m:sup>
        </m:sSup>
        <m:r>
          <w:rPr>
            <w:rFonts w:ascii="Cambria Math" w:hAnsi="Cambria Math"/>
          </w:rPr>
          <m:t>=</m:t>
        </m:r>
        <m:f>
          <m:fPr>
            <m:ctrlPr>
              <w:rPr>
                <w:rFonts w:ascii="Cambria Math" w:hAnsi="Cambria Math"/>
              </w:rPr>
            </m:ctrlPr>
          </m:fPr>
          <m:num>
            <m:r>
              <w:rPr>
                <w:rFonts w:ascii="Cambria Math" w:hAnsi="Cambria Math"/>
              </w:rPr>
              <m:t>1</m:t>
            </m:r>
            <m:ctrlPr>
              <w:rPr>
                <w:rFonts w:ascii="Cambria Math" w:hAnsi="Cambria Math"/>
                <w:i/>
              </w:rPr>
            </m:ctrlPr>
          </m:num>
          <m:den>
            <m:r>
              <w:rPr>
                <w:rFonts w:ascii="Cambria Math" w:hAnsi="Cambria Math"/>
              </w:rPr>
              <m:t>N</m:t>
            </m:r>
            <m:ctrlPr>
              <w:rPr>
                <w:rFonts w:ascii="Cambria Math" w:hAnsi="Cambria Math"/>
                <w:i/>
              </w:rPr>
            </m:ctrlPr>
          </m:den>
        </m:f>
        <m:nary>
          <m:naryPr>
            <m:chr m:val="∑"/>
            <m:ctrlPr>
              <w:rPr>
                <w:rFonts w:ascii="Cambria Math" w:hAnsi="Cambria Math"/>
              </w:rPr>
            </m:ctrlPr>
          </m:naryPr>
          <m:sub>
            <m:r>
              <w:rPr>
                <w:rFonts w:ascii="Cambria Math" w:hAnsi="Cambria Math"/>
              </w:rPr>
              <m:t>i=1</m:t>
            </m:r>
            <m:ctrlPr>
              <w:rPr>
                <w:rFonts w:ascii="Cambria Math" w:hAnsi="Cambria Math"/>
                <w:i/>
              </w:rPr>
            </m:ctrlPr>
          </m:sub>
          <m:sup>
            <m:r>
              <w:rPr>
                <w:rFonts w:ascii="Cambria Math" w:hAnsi="Cambria Math"/>
              </w:rPr>
              <m:t>N</m:t>
            </m:r>
            <m:ctrlPr>
              <w:rPr>
                <w:rFonts w:ascii="Cambria Math" w:hAnsi="Cambria Math"/>
                <w:i/>
              </w:rPr>
            </m:ctrlPr>
          </m:sup>
          <m:e>
            <m:r>
              <m:rPr>
                <m:sty m:val="p"/>
              </m:rPr>
              <w:rPr>
                <w:rFonts w:ascii="Cambria Math" w:hAnsi="Cambria Math"/>
              </w:rPr>
              <m:t>Δ</m:t>
            </m:r>
            <m:sSubSup>
              <m:sSubSupPr>
                <m:ctrlPr>
                  <w:rPr>
                    <w:rFonts w:ascii="Cambria Math" w:hAnsi="Cambria Math"/>
                    <w:i/>
                  </w:rPr>
                </m:ctrlPr>
              </m:sSubSupPr>
              <m:e>
                <m:r>
                  <w:rPr>
                    <w:rFonts w:ascii="Cambria Math" w:hAnsi="Cambria Math"/>
                  </w:rPr>
                  <m:t>W</m:t>
                </m:r>
              </m:e>
              <m:sub>
                <m:r>
                  <w:rPr>
                    <w:rFonts w:ascii="Cambria Math" w:hAnsi="Cambria Math"/>
                  </w:rPr>
                  <m:t>i</m:t>
                </m:r>
              </m:sub>
              <m:sup>
                <m:r>
                  <w:rPr>
                    <w:rFonts w:ascii="Cambria Math" w:hAnsi="Cambria Math"/>
                  </w:rPr>
                  <m:t>t</m:t>
                </m:r>
              </m:sup>
            </m:sSubSup>
            <m:ctrlPr>
              <w:rPr>
                <w:rFonts w:ascii="Cambria Math" w:hAnsi="Cambria Math"/>
                <w:i/>
              </w:rPr>
            </m:ctrlPr>
          </m:e>
        </m:nary>
      </m:oMath>
      <w:r w:rsidR="001D3C72">
        <w:t xml:space="preserve">                                                                           (5)</w:t>
      </w:r>
    </w:p>
    <w:p w14:paraId="012D6091" w14:textId="43B400ED" w:rsidR="00A53C21" w:rsidRDefault="0052500F" w:rsidP="0066393D">
      <w:pPr>
        <w:pStyle w:val="Paragraph"/>
        <w:ind w:firstLine="113"/>
      </w:pPr>
      <w:r>
        <w:t xml:space="preserve"> This process repeats until convergence. The steps are further detailed in Algorithm 1, which shows the full workflow, including client-side data encryption and model update aggregation.</w:t>
      </w:r>
    </w:p>
    <w:p w14:paraId="3734E2BB" w14:textId="77777777" w:rsidR="0098299C" w:rsidRDefault="0098299C" w:rsidP="0066393D">
      <w:pPr>
        <w:pStyle w:val="Paragraph"/>
        <w:ind w:firstLine="113"/>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939"/>
      </w:tblGrid>
      <w:tr w:rsidR="00A53C21" w14:paraId="1466A3E8" w14:textId="77777777" w:rsidTr="0098299C">
        <w:trPr>
          <w:trHeight w:val="239"/>
        </w:trPr>
        <w:tc>
          <w:tcPr>
            <w:tcW w:w="9360" w:type="dxa"/>
            <w:gridSpan w:val="2"/>
            <w:tcBorders>
              <w:top w:val="single" w:sz="4" w:space="0" w:color="auto"/>
              <w:bottom w:val="nil"/>
            </w:tcBorders>
          </w:tcPr>
          <w:p w14:paraId="43D9C4FB" w14:textId="63BA917C" w:rsidR="00A53C21" w:rsidRPr="009714EB" w:rsidRDefault="00275A2E" w:rsidP="009714EB">
            <w:pPr>
              <w:pStyle w:val="Title"/>
              <w:jc w:val="center"/>
              <w:rPr>
                <w:rFonts w:ascii="Times New Roman" w:hAnsi="Times New Roman" w:cs="Times New Roman"/>
                <w:sz w:val="20"/>
                <w:szCs w:val="20"/>
              </w:rPr>
            </w:pPr>
            <w:r w:rsidRPr="009714EB">
              <w:rPr>
                <w:rFonts w:ascii="Times New Roman" w:hAnsi="Times New Roman" w:cs="Times New Roman"/>
                <w:b/>
                <w:bCs/>
                <w:sz w:val="20"/>
                <w:szCs w:val="20"/>
              </w:rPr>
              <w:t>Algorithm 1</w:t>
            </w:r>
            <w:r w:rsidRPr="009714EB">
              <w:rPr>
                <w:rFonts w:ascii="Times New Roman" w:hAnsi="Times New Roman" w:cs="Times New Roman"/>
                <w:sz w:val="20"/>
                <w:szCs w:val="20"/>
              </w:rPr>
              <w:t xml:space="preserve"> Federated Learning with Encrypted Model Aggregation</w:t>
            </w:r>
          </w:p>
        </w:tc>
      </w:tr>
      <w:tr w:rsidR="00275A2E" w14:paraId="720CF6F8" w14:textId="77777777" w:rsidTr="0098299C">
        <w:tc>
          <w:tcPr>
            <w:tcW w:w="421" w:type="dxa"/>
            <w:tcBorders>
              <w:top w:val="single" w:sz="4" w:space="0" w:color="auto"/>
              <w:bottom w:val="nil"/>
            </w:tcBorders>
          </w:tcPr>
          <w:p w14:paraId="6541AFF5" w14:textId="5962E2C6" w:rsidR="00275A2E" w:rsidRPr="00275A2E" w:rsidRDefault="00275A2E" w:rsidP="0052500F">
            <w:pPr>
              <w:pStyle w:val="Paragraph"/>
              <w:ind w:firstLine="0"/>
              <w:rPr>
                <w:sz w:val="16"/>
                <w:szCs w:val="16"/>
              </w:rPr>
            </w:pPr>
            <w:r w:rsidRPr="00275A2E">
              <w:rPr>
                <w:sz w:val="16"/>
                <w:szCs w:val="16"/>
              </w:rPr>
              <w:t>1:</w:t>
            </w:r>
          </w:p>
        </w:tc>
        <w:tc>
          <w:tcPr>
            <w:tcW w:w="8939" w:type="dxa"/>
            <w:tcBorders>
              <w:top w:val="single" w:sz="4" w:space="0" w:color="auto"/>
              <w:bottom w:val="nil"/>
            </w:tcBorders>
          </w:tcPr>
          <w:p w14:paraId="40AAC323" w14:textId="2A7B087D" w:rsidR="00275A2E" w:rsidRPr="00275A2E" w:rsidRDefault="00275A2E" w:rsidP="0052500F">
            <w:pPr>
              <w:pStyle w:val="Paragraph"/>
              <w:ind w:firstLine="0"/>
              <w:rPr>
                <w:sz w:val="16"/>
                <w:szCs w:val="16"/>
              </w:rPr>
            </w:pPr>
            <w:r w:rsidRPr="00275A2E">
              <w:rPr>
                <w:b/>
                <w:bCs/>
                <w:sz w:val="16"/>
                <w:szCs w:val="16"/>
              </w:rPr>
              <w:t>Input:</w:t>
            </w:r>
            <w:r w:rsidRPr="00275A2E">
              <w:rPr>
                <w:sz w:val="16"/>
                <w:szCs w:val="16"/>
              </w:rPr>
              <w:t xml:space="preserve"> global model, clients' data </w:t>
            </w:r>
            <m:oMath>
              <m:r>
                <m:rPr>
                  <m:lit/>
                </m:rP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D</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D</m:t>
                  </m:r>
                </m:e>
                <m:sub>
                  <m:r>
                    <w:rPr>
                      <w:rFonts w:ascii="Cambria Math" w:hAnsi="Cambria Math"/>
                      <w:sz w:val="16"/>
                      <w:szCs w:val="16"/>
                    </w:rPr>
                    <m:t>2</m:t>
                  </m:r>
                </m:sub>
              </m:sSub>
              <m:r>
                <w:rPr>
                  <w:rFonts w:ascii="Cambria Math" w:hAnsi="Cambria Math"/>
                  <w:sz w:val="16"/>
                  <w:szCs w:val="16"/>
                </w:rPr>
                <m:t>,</m:t>
              </m:r>
              <m:r>
                <m:rPr>
                  <m:sty m:val="p"/>
                </m:rPr>
                <w:rPr>
                  <w:rFonts w:ascii="Cambria Math" w:hAnsi="Cambria Math"/>
                  <w:sz w:val="16"/>
                  <w:szCs w:val="16"/>
                </w:rPr>
                <m:t>…</m:t>
              </m:r>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D</m:t>
                  </m:r>
                </m:e>
                <m:sub>
                  <m:r>
                    <w:rPr>
                      <w:rFonts w:ascii="Cambria Math" w:hAnsi="Cambria Math"/>
                      <w:sz w:val="16"/>
                      <w:szCs w:val="16"/>
                    </w:rPr>
                    <m:t>N</m:t>
                  </m:r>
                </m:sub>
              </m:sSub>
              <m:r>
                <m:rPr>
                  <m:lit/>
                </m:rPr>
                <w:rPr>
                  <w:rFonts w:ascii="Cambria Math" w:hAnsi="Cambria Math"/>
                  <w:sz w:val="16"/>
                  <w:szCs w:val="16"/>
                </w:rPr>
                <m:t>}</m:t>
              </m:r>
              <m:r>
                <w:rPr>
                  <w:rFonts w:ascii="Cambria Math" w:hAnsi="Cambria Math"/>
                  <w:sz w:val="16"/>
                  <w:szCs w:val="16"/>
                </w:rPr>
                <m:t>,</m:t>
              </m:r>
            </m:oMath>
            <w:r w:rsidRPr="00275A2E">
              <w:rPr>
                <w:sz w:val="16"/>
                <w:szCs w:val="16"/>
              </w:rPr>
              <w:t xml:space="preserve"> clients' labels </w:t>
            </w:r>
            <m:oMath>
              <m:r>
                <m:rPr>
                  <m:lit/>
                </m:rP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2</m:t>
                  </m:r>
                </m:sub>
              </m:sSub>
              <m:r>
                <w:rPr>
                  <w:rFonts w:ascii="Cambria Math" w:hAnsi="Cambria Math"/>
                  <w:sz w:val="16"/>
                  <w:szCs w:val="16"/>
                </w:rPr>
                <m:t>,</m:t>
              </m:r>
              <m:r>
                <m:rPr>
                  <m:sty m:val="p"/>
                </m:rPr>
                <w:rPr>
                  <w:rFonts w:ascii="Cambria Math" w:hAnsi="Cambria Math"/>
                  <w:sz w:val="16"/>
                  <w:szCs w:val="16"/>
                </w:rPr>
                <m:t>…</m:t>
              </m:r>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N</m:t>
                  </m:r>
                </m:sub>
              </m:sSub>
              <m:r>
                <m:rPr>
                  <m:lit/>
                </m:rPr>
                <w:rPr>
                  <w:rFonts w:ascii="Cambria Math" w:hAnsi="Cambria Math"/>
                  <w:sz w:val="16"/>
                  <w:szCs w:val="16"/>
                </w:rPr>
                <m:t>}</m:t>
              </m:r>
              <m:r>
                <w:rPr>
                  <w:rFonts w:ascii="Cambria Math" w:hAnsi="Cambria Math"/>
                  <w:sz w:val="16"/>
                  <w:szCs w:val="16"/>
                </w:rPr>
                <m:t>,</m:t>
              </m:r>
            </m:oMath>
            <w:r w:rsidRPr="00275A2E">
              <w:rPr>
                <w:sz w:val="16"/>
                <w:szCs w:val="16"/>
              </w:rPr>
              <w:t xml:space="preserve"> number of epochs, encryptor (public key </w:t>
            </w:r>
            <m:oMath>
              <m:r>
                <w:rPr>
                  <w:rFonts w:ascii="Cambria Math" w:hAnsi="Cambria Math"/>
                  <w:sz w:val="16"/>
                  <w:szCs w:val="16"/>
                </w:rPr>
                <m:t>pk)</m:t>
              </m:r>
            </m:oMath>
          </w:p>
        </w:tc>
      </w:tr>
      <w:tr w:rsidR="00275A2E" w14:paraId="69438140" w14:textId="77777777" w:rsidTr="0098299C">
        <w:tc>
          <w:tcPr>
            <w:tcW w:w="421" w:type="dxa"/>
            <w:tcBorders>
              <w:top w:val="nil"/>
            </w:tcBorders>
          </w:tcPr>
          <w:p w14:paraId="0D6A1C68" w14:textId="163CE13A" w:rsidR="00275A2E" w:rsidRPr="00275A2E" w:rsidRDefault="00275A2E" w:rsidP="0052500F">
            <w:pPr>
              <w:pStyle w:val="Paragraph"/>
              <w:ind w:firstLine="0"/>
              <w:rPr>
                <w:sz w:val="16"/>
                <w:szCs w:val="16"/>
              </w:rPr>
            </w:pPr>
            <w:r w:rsidRPr="00275A2E">
              <w:rPr>
                <w:sz w:val="16"/>
                <w:szCs w:val="16"/>
              </w:rPr>
              <w:t>2:</w:t>
            </w:r>
          </w:p>
        </w:tc>
        <w:tc>
          <w:tcPr>
            <w:tcW w:w="8939" w:type="dxa"/>
            <w:tcBorders>
              <w:top w:val="nil"/>
            </w:tcBorders>
          </w:tcPr>
          <w:p w14:paraId="3AD06F1D" w14:textId="083BADDB" w:rsidR="00275A2E" w:rsidRPr="00275A2E" w:rsidRDefault="00275A2E" w:rsidP="0052500F">
            <w:pPr>
              <w:pStyle w:val="Paragraph"/>
              <w:ind w:firstLine="0"/>
              <w:rPr>
                <w:sz w:val="16"/>
                <w:szCs w:val="16"/>
              </w:rPr>
            </w:pPr>
            <w:r w:rsidRPr="00B22C7C">
              <w:rPr>
                <w:b/>
                <w:bCs/>
                <w:sz w:val="16"/>
                <w:szCs w:val="16"/>
              </w:rPr>
              <w:t>Output:</w:t>
            </w:r>
            <w:r w:rsidRPr="00275A2E">
              <w:rPr>
                <w:sz w:val="16"/>
                <w:szCs w:val="16"/>
              </w:rPr>
              <w:t xml:space="preserve"> updated global model</w:t>
            </w:r>
          </w:p>
        </w:tc>
      </w:tr>
      <w:tr w:rsidR="00275A2E" w14:paraId="42449783" w14:textId="77777777" w:rsidTr="0098299C">
        <w:tc>
          <w:tcPr>
            <w:tcW w:w="421" w:type="dxa"/>
          </w:tcPr>
          <w:p w14:paraId="60188F06" w14:textId="4AEFEBC9" w:rsidR="00275A2E" w:rsidRPr="00275A2E" w:rsidRDefault="00275A2E" w:rsidP="0052500F">
            <w:pPr>
              <w:pStyle w:val="Paragraph"/>
              <w:ind w:firstLine="0"/>
              <w:rPr>
                <w:sz w:val="16"/>
                <w:szCs w:val="16"/>
              </w:rPr>
            </w:pPr>
            <w:r>
              <w:rPr>
                <w:sz w:val="16"/>
                <w:szCs w:val="16"/>
              </w:rPr>
              <w:t>3:</w:t>
            </w:r>
          </w:p>
        </w:tc>
        <w:tc>
          <w:tcPr>
            <w:tcW w:w="8939" w:type="dxa"/>
          </w:tcPr>
          <w:p w14:paraId="2933C621" w14:textId="77777777" w:rsidR="00275A2E" w:rsidRPr="00275A2E" w:rsidRDefault="00275A2E" w:rsidP="0052500F">
            <w:pPr>
              <w:pStyle w:val="Paragraph"/>
              <w:ind w:firstLine="0"/>
              <w:rPr>
                <w:sz w:val="16"/>
                <w:szCs w:val="16"/>
              </w:rPr>
            </w:pPr>
          </w:p>
        </w:tc>
      </w:tr>
      <w:tr w:rsidR="00275A2E" w14:paraId="073A81FB" w14:textId="77777777" w:rsidTr="0098299C">
        <w:tc>
          <w:tcPr>
            <w:tcW w:w="421" w:type="dxa"/>
          </w:tcPr>
          <w:p w14:paraId="488F6359" w14:textId="1E0A5F67" w:rsidR="00275A2E" w:rsidRPr="00275A2E" w:rsidRDefault="00B840ED" w:rsidP="0052500F">
            <w:pPr>
              <w:pStyle w:val="Paragraph"/>
              <w:ind w:firstLine="0"/>
              <w:rPr>
                <w:sz w:val="16"/>
                <w:szCs w:val="16"/>
              </w:rPr>
            </w:pPr>
            <w:r>
              <w:rPr>
                <w:sz w:val="16"/>
                <w:szCs w:val="16"/>
              </w:rPr>
              <w:t>4:</w:t>
            </w:r>
          </w:p>
        </w:tc>
        <w:tc>
          <w:tcPr>
            <w:tcW w:w="8939" w:type="dxa"/>
          </w:tcPr>
          <w:p w14:paraId="3FE31F74" w14:textId="336663C1" w:rsidR="00275A2E" w:rsidRPr="00B840ED" w:rsidRDefault="00275A2E" w:rsidP="00275A2E">
            <w:pPr>
              <w:pStyle w:val="Paragraph"/>
              <w:ind w:firstLine="0"/>
              <w:rPr>
                <w:sz w:val="16"/>
                <w:szCs w:val="16"/>
              </w:rPr>
            </w:pPr>
            <w:proofErr w:type="spellStart"/>
            <w:r w:rsidRPr="00275A2E">
              <w:rPr>
                <w:sz w:val="16"/>
                <w:szCs w:val="16"/>
              </w:rPr>
              <w:t>Initialise</w:t>
            </w:r>
            <w:proofErr w:type="spellEnd"/>
            <w:r w:rsidRPr="00275A2E">
              <w:rPr>
                <w:sz w:val="16"/>
                <w:szCs w:val="16"/>
              </w:rPr>
              <w:t xml:space="preserve"> global model with weights </w:t>
            </w:r>
            <m:oMath>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r>
                <w:rPr>
                  <w:rFonts w:ascii="Cambria Math" w:hAnsi="Cambria Math"/>
                  <w:sz w:val="16"/>
                  <w:szCs w:val="16"/>
                </w:rPr>
                <m:t xml:space="preserve"> </m:t>
              </m:r>
              <m:r>
                <m:rPr>
                  <m:lit/>
                </m:rPr>
                <w:rPr>
                  <w:rFonts w:ascii="Cambria Math" w:hAnsi="Cambria Math"/>
                  <w:sz w:val="16"/>
                  <w:szCs w:val="16"/>
                </w:rPr>
                <m:t>&amp;</m:t>
              </m:r>
            </m:oMath>
            <w:r w:rsidRPr="00275A2E">
              <w:rPr>
                <w:sz w:val="16"/>
                <w:szCs w:val="16"/>
              </w:rPr>
              <w:t xml:space="preserve"> Galois key set for </w:t>
            </w:r>
            <w:proofErr w:type="spellStart"/>
            <w:r w:rsidRPr="00275A2E">
              <w:rPr>
                <w:sz w:val="16"/>
                <w:szCs w:val="16"/>
              </w:rPr>
              <w:t>relinearisation</w:t>
            </w:r>
            <w:proofErr w:type="spellEnd"/>
            <w:r w:rsidRPr="00275A2E">
              <w:rPr>
                <w:sz w:val="16"/>
                <w:szCs w:val="16"/>
              </w:rPr>
              <w:t xml:space="preserve"> and rotation</w:t>
            </w:r>
          </w:p>
        </w:tc>
      </w:tr>
      <w:tr w:rsidR="00B840ED" w14:paraId="6685A8FF" w14:textId="77777777" w:rsidTr="0098299C">
        <w:tc>
          <w:tcPr>
            <w:tcW w:w="421" w:type="dxa"/>
          </w:tcPr>
          <w:p w14:paraId="15804B5A" w14:textId="2BA069C2" w:rsidR="00B840ED" w:rsidRPr="00B840ED" w:rsidRDefault="00B840ED" w:rsidP="0052500F">
            <w:pPr>
              <w:pStyle w:val="Paragraph"/>
              <w:ind w:firstLine="0"/>
              <w:rPr>
                <w:sz w:val="16"/>
                <w:szCs w:val="16"/>
              </w:rPr>
            </w:pPr>
            <w:r w:rsidRPr="00B840ED">
              <w:rPr>
                <w:sz w:val="16"/>
                <w:szCs w:val="16"/>
              </w:rPr>
              <w:t>5:</w:t>
            </w:r>
          </w:p>
        </w:tc>
        <w:tc>
          <w:tcPr>
            <w:tcW w:w="8939" w:type="dxa"/>
          </w:tcPr>
          <w:p w14:paraId="75D77A8F" w14:textId="18D62606" w:rsidR="00B840ED" w:rsidRPr="00275A2E" w:rsidRDefault="00B840ED" w:rsidP="00275A2E">
            <w:pPr>
              <w:pStyle w:val="Paragraph"/>
              <w:ind w:firstLine="0"/>
              <w:rPr>
                <w:sz w:val="16"/>
                <w:szCs w:val="16"/>
              </w:rPr>
            </w:pPr>
            <w:r>
              <w:rPr>
                <w:b/>
                <w:bCs/>
                <w:sz w:val="16"/>
                <w:szCs w:val="16"/>
              </w:rPr>
              <w:t xml:space="preserve">for </w:t>
            </w:r>
            <w:r w:rsidRPr="00275A2E">
              <w:rPr>
                <w:sz w:val="16"/>
                <w:szCs w:val="16"/>
              </w:rPr>
              <w:t xml:space="preserve">each client </w:t>
            </w:r>
            <m:oMath>
              <m:r>
                <w:rPr>
                  <w:rFonts w:ascii="Cambria Math" w:hAnsi="Cambria Math"/>
                  <w:sz w:val="16"/>
                  <w:szCs w:val="16"/>
                </w:rPr>
                <m:t>i</m:t>
              </m:r>
            </m:oMath>
            <w:r w:rsidRPr="00275A2E">
              <w:rPr>
                <w:sz w:val="16"/>
                <w:szCs w:val="16"/>
              </w:rPr>
              <w:t xml:space="preserve"> in clients' data</w:t>
            </w:r>
            <w:r>
              <w:rPr>
                <w:sz w:val="16"/>
                <w:szCs w:val="16"/>
              </w:rPr>
              <w:t xml:space="preserve"> </w:t>
            </w:r>
            <w:r>
              <w:rPr>
                <w:b/>
                <w:bCs/>
                <w:sz w:val="16"/>
                <w:szCs w:val="16"/>
              </w:rPr>
              <w:t>do</w:t>
            </w:r>
          </w:p>
        </w:tc>
      </w:tr>
      <w:tr w:rsidR="00275A2E" w14:paraId="0819715D" w14:textId="77777777" w:rsidTr="0098299C">
        <w:tc>
          <w:tcPr>
            <w:tcW w:w="421" w:type="dxa"/>
          </w:tcPr>
          <w:p w14:paraId="5D9FB3E8" w14:textId="37F2C0AD" w:rsidR="00275A2E" w:rsidRPr="00275A2E" w:rsidRDefault="00B840ED" w:rsidP="0052500F">
            <w:pPr>
              <w:pStyle w:val="Paragraph"/>
              <w:ind w:firstLine="0"/>
              <w:rPr>
                <w:sz w:val="16"/>
                <w:szCs w:val="16"/>
              </w:rPr>
            </w:pPr>
            <w:r>
              <w:rPr>
                <w:sz w:val="16"/>
                <w:szCs w:val="16"/>
              </w:rPr>
              <w:t>6:</w:t>
            </w:r>
          </w:p>
        </w:tc>
        <w:tc>
          <w:tcPr>
            <w:tcW w:w="8939" w:type="dxa"/>
          </w:tcPr>
          <w:p w14:paraId="1F2CB97B" w14:textId="653009CF" w:rsidR="00275A2E" w:rsidRDefault="00B22C7C" w:rsidP="0052500F">
            <w:pPr>
              <w:pStyle w:val="Paragraph"/>
              <w:ind w:firstLine="0"/>
              <w:rPr>
                <w:sz w:val="16"/>
                <w:szCs w:val="16"/>
              </w:rPr>
            </w:pPr>
            <w:r>
              <w:rPr>
                <w:sz w:val="16"/>
                <w:szCs w:val="16"/>
              </w:rPr>
              <w:t xml:space="preserve">   </w:t>
            </w:r>
            <w:r w:rsidR="00275A2E" w:rsidRPr="00275A2E">
              <w:rPr>
                <w:sz w:val="16"/>
                <w:szCs w:val="16"/>
              </w:rPr>
              <w:t xml:space="preserve">Encrypt data and labels using public key </w:t>
            </w:r>
            <m:oMath>
              <m:r>
                <w:rPr>
                  <w:rFonts w:ascii="Cambria Math" w:hAnsi="Cambria Math"/>
                  <w:sz w:val="16"/>
                  <w:szCs w:val="16"/>
                </w:rPr>
                <m:t>pk</m:t>
              </m:r>
            </m:oMath>
            <w:r w:rsidR="00275A2E" w:rsidRPr="00275A2E">
              <w:rPr>
                <w:sz w:val="16"/>
                <w:szCs w:val="16"/>
              </w:rPr>
              <w:t>:</w:t>
            </w:r>
          </w:p>
          <w:p w14:paraId="52C5C4BD" w14:textId="604BC271" w:rsidR="00275A2E" w:rsidRPr="00B22C7C" w:rsidRDefault="00000000" w:rsidP="00B22C7C">
            <w:pPr>
              <w:pStyle w:val="Paragraph"/>
              <w:rPr>
                <w:sz w:val="16"/>
                <w:szCs w:val="16"/>
              </w:rPr>
            </w:pPr>
            <m:oMathPara>
              <m:oMathParaPr>
                <m:jc m:val="center"/>
              </m:oMathParaPr>
              <m:oMath>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m:rPr>
                                <m:nor/>
                              </m:rPr>
                              <w:rPr>
                                <w:rFonts w:ascii="Cambria Math" w:hAnsi="Cambria Math"/>
                                <w:sz w:val="16"/>
                                <w:szCs w:val="16"/>
                              </w:rPr>
                              <m:t>data</m:t>
                            </m:r>
                          </m:e>
                          <m:sub>
                            <m:r>
                              <w:rPr>
                                <w:rFonts w:ascii="Cambria Math" w:hAnsi="Cambria Math"/>
                                <w:sz w:val="16"/>
                                <w:szCs w:val="16"/>
                              </w:rPr>
                              <m:t>i</m:t>
                            </m:r>
                          </m:sub>
                        </m:sSub>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m:rPr>
                                <m:nor/>
                              </m:rPr>
                              <w:rPr>
                                <w:rFonts w:ascii="Cambria Math" w:hAnsi="Cambria Math"/>
                                <w:sz w:val="16"/>
                                <w:szCs w:val="16"/>
                              </w:rPr>
                              <m:t>labels</m:t>
                            </m:r>
                          </m:e>
                          <m:sub>
                            <m:r>
                              <w:rPr>
                                <w:rFonts w:ascii="Cambria Math" w:hAnsi="Cambria Math"/>
                                <w:sz w:val="16"/>
                                <w:szCs w:val="16"/>
                              </w:rPr>
                              <m:t>i</m:t>
                            </m:r>
                          </m:sub>
                        </m:sSub>
                      </m:sub>
                    </m:sSub>
                  </m:e>
                </m:d>
                <m:r>
                  <w:rPr>
                    <w:rFonts w:ascii="Cambria Math" w:hAnsi="Cambria Math"/>
                    <w:sz w:val="16"/>
                    <w:szCs w:val="16"/>
                  </w:rPr>
                  <m:t>=</m:t>
                </m:r>
                <m:r>
                  <m:rPr>
                    <m:nor/>
                  </m:rPr>
                  <w:rPr>
                    <w:rFonts w:ascii="Cambria Math" w:hAnsi="Cambria Math"/>
                    <w:sz w:val="16"/>
                    <w:szCs w:val="16"/>
                  </w:rPr>
                  <m:t>encryptor.encrypt</m:t>
                </m:r>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D</m:t>
                        </m:r>
                      </m:e>
                      <m:sub>
                        <m:r>
                          <w:rPr>
                            <w:rFonts w:ascii="Cambria Math" w:hAnsi="Cambria Math"/>
                            <w:sz w:val="16"/>
                            <w:szCs w:val="16"/>
                          </w:rPr>
                          <m:t>i</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i</m:t>
                        </m:r>
                      </m:sub>
                    </m:sSub>
                    <m:r>
                      <w:rPr>
                        <w:rFonts w:ascii="Cambria Math" w:hAnsi="Cambria Math"/>
                        <w:sz w:val="16"/>
                        <w:szCs w:val="16"/>
                      </w:rPr>
                      <m:t>,pk</m:t>
                    </m:r>
                  </m:e>
                </m:d>
                <m:r>
                  <w:rPr>
                    <w:rFonts w:ascii="Cambria Math" w:hAnsi="Cambria Math"/>
                    <w:sz w:val="16"/>
                    <w:szCs w:val="16"/>
                  </w:rPr>
                  <m:t xml:space="preserve"> </m:t>
                </m:r>
              </m:oMath>
            </m:oMathPara>
          </w:p>
        </w:tc>
      </w:tr>
      <w:tr w:rsidR="00275A2E" w14:paraId="02ADA442" w14:textId="77777777" w:rsidTr="0098299C">
        <w:tc>
          <w:tcPr>
            <w:tcW w:w="421" w:type="dxa"/>
          </w:tcPr>
          <w:p w14:paraId="65AD9186" w14:textId="1DDD4C6A" w:rsidR="00275A2E" w:rsidRPr="00275A2E" w:rsidRDefault="00B840ED" w:rsidP="0052500F">
            <w:pPr>
              <w:pStyle w:val="Paragraph"/>
              <w:ind w:firstLine="0"/>
              <w:rPr>
                <w:sz w:val="16"/>
                <w:szCs w:val="16"/>
              </w:rPr>
            </w:pPr>
            <w:r>
              <w:rPr>
                <w:sz w:val="16"/>
                <w:szCs w:val="16"/>
              </w:rPr>
              <w:t>7:</w:t>
            </w:r>
          </w:p>
        </w:tc>
        <w:tc>
          <w:tcPr>
            <w:tcW w:w="8939" w:type="dxa"/>
          </w:tcPr>
          <w:p w14:paraId="2B57C452" w14:textId="77777777" w:rsidR="00275A2E" w:rsidRDefault="00B22C7C" w:rsidP="0052500F">
            <w:pPr>
              <w:pStyle w:val="Paragraph"/>
              <w:ind w:firstLine="0"/>
              <w:rPr>
                <w:sz w:val="16"/>
                <w:szCs w:val="16"/>
              </w:rPr>
            </w:pPr>
            <w:r>
              <w:rPr>
                <w:sz w:val="16"/>
                <w:szCs w:val="16"/>
              </w:rPr>
              <w:t xml:space="preserve">   </w:t>
            </w:r>
            <w:r w:rsidRPr="00B22C7C">
              <w:rPr>
                <w:sz w:val="16"/>
                <w:szCs w:val="16"/>
              </w:rPr>
              <w:t>Train local model on encrypted data using homomorphic operations:</w:t>
            </w:r>
          </w:p>
          <w:p w14:paraId="4EB4A1BD" w14:textId="3EF3DA8A" w:rsidR="00B22C7C" w:rsidRPr="00B22C7C" w:rsidRDefault="00000000" w:rsidP="00B22C7C">
            <w:pPr>
              <w:pStyle w:val="Paragraph"/>
              <w:ind w:firstLine="0"/>
              <w:jc w:val="center"/>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local</m:t>
                    </m:r>
                  </m:sub>
                </m:sSub>
                <m:r>
                  <w:rPr>
                    <w:rFonts w:ascii="Cambria Math" w:hAnsi="Cambria Math"/>
                    <w:sz w:val="16"/>
                    <w:szCs w:val="16"/>
                  </w:rPr>
                  <m:t>=</m:t>
                </m:r>
                <m:r>
                  <m:rPr>
                    <m:nor/>
                  </m:rPr>
                  <w:rPr>
                    <w:rFonts w:ascii="Cambria Math" w:hAnsi="Cambria Math"/>
                    <w:sz w:val="16"/>
                    <w:szCs w:val="16"/>
                  </w:rPr>
                  <m:t>train</m:t>
                </m:r>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m:rPr>
                                <m:nor/>
                              </m:rPr>
                              <w:rPr>
                                <w:rFonts w:ascii="Cambria Math" w:hAnsi="Cambria Math"/>
                                <w:sz w:val="16"/>
                                <w:szCs w:val="16"/>
                              </w:rPr>
                              <m:t>data</m:t>
                            </m:r>
                          </m:e>
                          <m:sub>
                            <m:r>
                              <w:rPr>
                                <w:rFonts w:ascii="Cambria Math" w:hAnsi="Cambria Math"/>
                                <w:sz w:val="16"/>
                                <w:szCs w:val="16"/>
                              </w:rPr>
                              <m:t>i</m:t>
                            </m:r>
                          </m:sub>
                        </m:sSub>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m:rPr>
                                <m:nor/>
                              </m:rPr>
                              <w:rPr>
                                <w:rFonts w:ascii="Cambria Math" w:hAnsi="Cambria Math"/>
                                <w:sz w:val="16"/>
                                <w:szCs w:val="16"/>
                              </w:rPr>
                              <m:t>labels</m:t>
                            </m:r>
                          </m:e>
                          <m:sub>
                            <m:r>
                              <w:rPr>
                                <w:rFonts w:ascii="Cambria Math" w:hAnsi="Cambria Math"/>
                                <w:sz w:val="16"/>
                                <w:szCs w:val="16"/>
                              </w:rPr>
                              <m:t>i</m:t>
                            </m:r>
                          </m:sub>
                        </m:sSub>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local</m:t>
                        </m:r>
                      </m:sub>
                    </m:sSub>
                    <m:r>
                      <w:rPr>
                        <w:rFonts w:ascii="Cambria Math" w:hAnsi="Cambria Math"/>
                        <w:sz w:val="16"/>
                        <w:szCs w:val="16"/>
                      </w:rPr>
                      <m:t>,</m:t>
                    </m:r>
                    <m:r>
                      <m:rPr>
                        <m:nor/>
                      </m:rPr>
                      <w:rPr>
                        <w:rFonts w:ascii="Cambria Math" w:hAnsi="Cambria Math"/>
                        <w:sz w:val="16"/>
                        <w:szCs w:val="16"/>
                      </w:rPr>
                      <m:t>epochs</m:t>
                    </m:r>
                  </m:e>
                </m:d>
              </m:oMath>
            </m:oMathPara>
          </w:p>
        </w:tc>
      </w:tr>
      <w:tr w:rsidR="00275A2E" w14:paraId="1B8E4DA7" w14:textId="77777777" w:rsidTr="0098299C">
        <w:tc>
          <w:tcPr>
            <w:tcW w:w="421" w:type="dxa"/>
          </w:tcPr>
          <w:p w14:paraId="3F3A2F74" w14:textId="3E2738D6" w:rsidR="00275A2E" w:rsidRPr="00275A2E" w:rsidRDefault="00B840ED" w:rsidP="0052500F">
            <w:pPr>
              <w:pStyle w:val="Paragraph"/>
              <w:ind w:firstLine="0"/>
              <w:rPr>
                <w:sz w:val="16"/>
                <w:szCs w:val="16"/>
              </w:rPr>
            </w:pPr>
            <w:r>
              <w:rPr>
                <w:sz w:val="16"/>
                <w:szCs w:val="16"/>
              </w:rPr>
              <w:t>8:</w:t>
            </w:r>
          </w:p>
        </w:tc>
        <w:tc>
          <w:tcPr>
            <w:tcW w:w="8939" w:type="dxa"/>
          </w:tcPr>
          <w:p w14:paraId="63AA1666" w14:textId="77777777" w:rsidR="00275A2E" w:rsidRDefault="00B22C7C" w:rsidP="0052500F">
            <w:pPr>
              <w:pStyle w:val="Paragraph"/>
              <w:ind w:firstLine="0"/>
              <w:rPr>
                <w:sz w:val="16"/>
                <w:szCs w:val="16"/>
              </w:rPr>
            </w:pPr>
            <w:r>
              <w:rPr>
                <w:sz w:val="16"/>
                <w:szCs w:val="16"/>
              </w:rPr>
              <w:t xml:space="preserve">   </w:t>
            </w:r>
            <w:r w:rsidRPr="00B22C7C">
              <w:rPr>
                <w:sz w:val="16"/>
                <w:szCs w:val="16"/>
              </w:rPr>
              <w:t>Encrypt local model weights using public key $pk$:</w:t>
            </w:r>
          </w:p>
          <w:p w14:paraId="363B49E3" w14:textId="50A0AC03" w:rsidR="00B22C7C" w:rsidRPr="00B22C7C" w:rsidRDefault="00000000" w:rsidP="0052500F">
            <w:pPr>
              <w:pStyle w:val="Paragraph"/>
              <w:ind w:firstLine="0"/>
              <w:rPr>
                <w:sz w:val="16"/>
                <w:szCs w:val="16"/>
              </w:rPr>
            </w:pPr>
            <m:oMathPara>
              <m:oMath>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local</m:t>
                        </m:r>
                      </m:sub>
                    </m:sSub>
                  </m:sub>
                </m:sSub>
                <m:r>
                  <w:rPr>
                    <w:rFonts w:ascii="Cambria Math" w:hAnsi="Cambria Math"/>
                    <w:sz w:val="16"/>
                    <w:szCs w:val="16"/>
                  </w:rPr>
                  <m:t>=</m:t>
                </m:r>
                <m:r>
                  <m:rPr>
                    <m:nor/>
                  </m:rPr>
                  <w:rPr>
                    <w:rFonts w:ascii="Cambria Math" w:hAnsi="Cambria Math"/>
                    <w:sz w:val="16"/>
                    <w:szCs w:val="16"/>
                  </w:rPr>
                  <m:t>encryptor.encrypt</m:t>
                </m:r>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local</m:t>
                        </m:r>
                      </m:sub>
                    </m:sSub>
                    <m:r>
                      <w:rPr>
                        <w:rFonts w:ascii="Cambria Math" w:hAnsi="Cambria Math"/>
                        <w:sz w:val="16"/>
                        <w:szCs w:val="16"/>
                      </w:rPr>
                      <m:t>,pk</m:t>
                    </m:r>
                  </m:e>
                </m:d>
              </m:oMath>
            </m:oMathPara>
          </w:p>
        </w:tc>
      </w:tr>
      <w:tr w:rsidR="00275A2E" w14:paraId="540B97B2" w14:textId="77777777" w:rsidTr="0098299C">
        <w:tc>
          <w:tcPr>
            <w:tcW w:w="421" w:type="dxa"/>
          </w:tcPr>
          <w:p w14:paraId="688A6396" w14:textId="2C405669" w:rsidR="00275A2E" w:rsidRPr="00275A2E" w:rsidRDefault="00B840ED" w:rsidP="0052500F">
            <w:pPr>
              <w:pStyle w:val="Paragraph"/>
              <w:ind w:firstLine="0"/>
              <w:rPr>
                <w:sz w:val="16"/>
                <w:szCs w:val="16"/>
              </w:rPr>
            </w:pPr>
            <w:r>
              <w:rPr>
                <w:sz w:val="16"/>
                <w:szCs w:val="16"/>
              </w:rPr>
              <w:t>9:</w:t>
            </w:r>
          </w:p>
        </w:tc>
        <w:tc>
          <w:tcPr>
            <w:tcW w:w="8939" w:type="dxa"/>
          </w:tcPr>
          <w:p w14:paraId="201B57FF" w14:textId="1FEFE13D" w:rsidR="00275A2E" w:rsidRPr="00275A2E" w:rsidRDefault="00B22C7C" w:rsidP="0052500F">
            <w:pPr>
              <w:pStyle w:val="Paragraph"/>
              <w:ind w:firstLine="0"/>
              <w:rPr>
                <w:sz w:val="16"/>
                <w:szCs w:val="16"/>
              </w:rPr>
            </w:pPr>
            <w:r>
              <w:rPr>
                <w:sz w:val="16"/>
                <w:szCs w:val="16"/>
              </w:rPr>
              <w:t xml:space="preserve">   </w:t>
            </w:r>
            <w:r w:rsidRPr="00B22C7C">
              <w:rPr>
                <w:sz w:val="16"/>
                <w:szCs w:val="16"/>
              </w:rPr>
              <w:t xml:space="preserve">Send encrypted model weights </w:t>
            </w:r>
            <m:oMath>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local</m:t>
                      </m:r>
                    </m:sub>
                  </m:sSub>
                </m:sub>
              </m:sSub>
            </m:oMath>
            <w:r w:rsidRPr="00B22C7C">
              <w:rPr>
                <w:sz w:val="16"/>
                <w:szCs w:val="16"/>
              </w:rPr>
              <w:t>to central server</w:t>
            </w:r>
          </w:p>
        </w:tc>
      </w:tr>
      <w:tr w:rsidR="00275A2E" w14:paraId="5B45D084" w14:textId="77777777" w:rsidTr="0098299C">
        <w:tc>
          <w:tcPr>
            <w:tcW w:w="421" w:type="dxa"/>
          </w:tcPr>
          <w:p w14:paraId="0C7C5EEB" w14:textId="62645394" w:rsidR="00275A2E" w:rsidRPr="00275A2E" w:rsidRDefault="00B840ED" w:rsidP="0052500F">
            <w:pPr>
              <w:pStyle w:val="Paragraph"/>
              <w:ind w:firstLine="0"/>
              <w:rPr>
                <w:sz w:val="16"/>
                <w:szCs w:val="16"/>
              </w:rPr>
            </w:pPr>
            <w:r>
              <w:rPr>
                <w:sz w:val="16"/>
                <w:szCs w:val="16"/>
              </w:rPr>
              <w:t>10:</w:t>
            </w:r>
          </w:p>
        </w:tc>
        <w:tc>
          <w:tcPr>
            <w:tcW w:w="8939" w:type="dxa"/>
          </w:tcPr>
          <w:p w14:paraId="1A521D96" w14:textId="602F5DC4" w:rsidR="00275A2E" w:rsidRPr="00B22C7C" w:rsidRDefault="00B22C7C" w:rsidP="0052500F">
            <w:pPr>
              <w:pStyle w:val="Paragraph"/>
              <w:ind w:firstLine="0"/>
              <w:rPr>
                <w:b/>
                <w:bCs/>
                <w:sz w:val="16"/>
                <w:szCs w:val="16"/>
              </w:rPr>
            </w:pPr>
            <w:r>
              <w:rPr>
                <w:b/>
                <w:bCs/>
                <w:sz w:val="16"/>
                <w:szCs w:val="16"/>
              </w:rPr>
              <w:t xml:space="preserve">end for </w:t>
            </w:r>
          </w:p>
        </w:tc>
      </w:tr>
      <w:tr w:rsidR="00275A2E" w14:paraId="66BA83AB" w14:textId="77777777" w:rsidTr="0098299C">
        <w:tc>
          <w:tcPr>
            <w:tcW w:w="421" w:type="dxa"/>
          </w:tcPr>
          <w:p w14:paraId="4F605B8F" w14:textId="237F3B23" w:rsidR="00275A2E" w:rsidRPr="00275A2E" w:rsidRDefault="00B840ED" w:rsidP="0052500F">
            <w:pPr>
              <w:pStyle w:val="Paragraph"/>
              <w:ind w:firstLine="0"/>
              <w:rPr>
                <w:sz w:val="16"/>
                <w:szCs w:val="16"/>
              </w:rPr>
            </w:pPr>
            <w:r>
              <w:rPr>
                <w:sz w:val="16"/>
                <w:szCs w:val="16"/>
              </w:rPr>
              <w:t>11:</w:t>
            </w:r>
          </w:p>
        </w:tc>
        <w:tc>
          <w:tcPr>
            <w:tcW w:w="8939" w:type="dxa"/>
          </w:tcPr>
          <w:p w14:paraId="3EA54E52" w14:textId="3B54D7DC" w:rsidR="00275A2E" w:rsidRPr="00B22C7C" w:rsidRDefault="00B22C7C" w:rsidP="0052500F">
            <w:pPr>
              <w:pStyle w:val="Paragraph"/>
              <w:ind w:firstLine="0"/>
              <w:rPr>
                <w:b/>
                <w:bCs/>
                <w:sz w:val="16"/>
                <w:szCs w:val="16"/>
              </w:rPr>
            </w:pPr>
            <w:r w:rsidRPr="00B22C7C">
              <w:rPr>
                <w:b/>
                <w:bCs/>
                <w:sz w:val="16"/>
                <w:szCs w:val="16"/>
              </w:rPr>
              <w:t>Aggregation Step:</w:t>
            </w:r>
          </w:p>
        </w:tc>
      </w:tr>
      <w:tr w:rsidR="00275A2E" w14:paraId="4060CD85" w14:textId="77777777" w:rsidTr="0098299C">
        <w:tc>
          <w:tcPr>
            <w:tcW w:w="421" w:type="dxa"/>
          </w:tcPr>
          <w:p w14:paraId="4B5D5F29" w14:textId="1C8EFA21" w:rsidR="00275A2E" w:rsidRPr="00275A2E" w:rsidRDefault="00B840ED" w:rsidP="0052500F">
            <w:pPr>
              <w:pStyle w:val="Paragraph"/>
              <w:ind w:firstLine="0"/>
              <w:rPr>
                <w:sz w:val="16"/>
                <w:szCs w:val="16"/>
              </w:rPr>
            </w:pPr>
            <w:r>
              <w:rPr>
                <w:sz w:val="16"/>
                <w:szCs w:val="16"/>
              </w:rPr>
              <w:t>12:</w:t>
            </w:r>
          </w:p>
        </w:tc>
        <w:tc>
          <w:tcPr>
            <w:tcW w:w="8939" w:type="dxa"/>
          </w:tcPr>
          <w:p w14:paraId="58188986" w14:textId="11099C89" w:rsidR="00B22C7C" w:rsidRPr="00B22C7C" w:rsidRDefault="00B22C7C" w:rsidP="0052500F">
            <w:pPr>
              <w:pStyle w:val="Paragraph"/>
              <w:ind w:firstLine="0"/>
              <w:rPr>
                <w:sz w:val="16"/>
                <w:szCs w:val="16"/>
              </w:rPr>
            </w:pPr>
            <w:proofErr w:type="spellStart"/>
            <w:r w:rsidRPr="00B22C7C">
              <w:rPr>
                <w:sz w:val="16"/>
                <w:szCs w:val="16"/>
              </w:rPr>
              <w:t>Initialise</w:t>
            </w:r>
            <w:proofErr w:type="spellEnd"/>
            <w:r w:rsidRPr="00B22C7C">
              <w:rPr>
                <w:sz w:val="16"/>
                <w:szCs w:val="16"/>
              </w:rPr>
              <w:t xml:space="preserve"> </w:t>
            </w:r>
            <m:oMath>
              <m:sSub>
                <m:sSubPr>
                  <m:ctrlPr>
                    <w:rPr>
                      <w:rFonts w:ascii="Cambria Math" w:hAnsi="Cambria Math"/>
                      <w:i/>
                      <w:sz w:val="16"/>
                      <w:szCs w:val="16"/>
                    </w:rPr>
                  </m:ctrlPr>
                </m:sSubPr>
                <m:e>
                  <m:r>
                    <w:rPr>
                      <w:rFonts w:ascii="Cambria Math" w:hAnsi="Cambria Math"/>
                      <w:sz w:val="16"/>
                      <w:szCs w:val="16"/>
                    </w:rPr>
                    <m:t>E</m:t>
                  </m:r>
                </m:e>
                <m:sub>
                  <m:r>
                    <m:rPr>
                      <m:nor/>
                    </m:rPr>
                    <w:rPr>
                      <w:rFonts w:ascii="Cambria Math" w:hAnsi="Cambria Math"/>
                      <w:sz w:val="16"/>
                      <w:szCs w:val="16"/>
                    </w:rPr>
                    <m:t>aggregated</m:t>
                  </m:r>
                  <m:r>
                    <m:rPr>
                      <m:lit/>
                      <m:nor/>
                    </m:rPr>
                    <w:rPr>
                      <w:rFonts w:ascii="Cambria Math" w:hAnsi="Cambria Math"/>
                      <w:sz w:val="16"/>
                      <w:szCs w:val="16"/>
                    </w:rPr>
                    <m:t>_</m:t>
                  </m:r>
                  <m:r>
                    <m:rPr>
                      <m:nor/>
                    </m:rPr>
                    <w:rPr>
                      <w:rFonts w:ascii="Cambria Math" w:hAnsi="Cambria Math"/>
                      <w:sz w:val="16"/>
                      <w:szCs w:val="16"/>
                    </w:rPr>
                    <m:t>weights</m:t>
                  </m:r>
                </m:sub>
              </m:sSub>
              <m:r>
                <w:rPr>
                  <w:rFonts w:ascii="Cambria Math" w:hAnsi="Cambria Math"/>
                  <w:sz w:val="16"/>
                  <w:szCs w:val="16"/>
                </w:rPr>
                <m:t>=0</m:t>
              </m:r>
            </m:oMath>
          </w:p>
        </w:tc>
      </w:tr>
      <w:tr w:rsidR="00275A2E" w14:paraId="7F82541C" w14:textId="77777777" w:rsidTr="0098299C">
        <w:tc>
          <w:tcPr>
            <w:tcW w:w="421" w:type="dxa"/>
          </w:tcPr>
          <w:p w14:paraId="0F010807" w14:textId="22A546E1" w:rsidR="00275A2E" w:rsidRPr="00275A2E" w:rsidRDefault="00B840ED" w:rsidP="0052500F">
            <w:pPr>
              <w:pStyle w:val="Paragraph"/>
              <w:ind w:firstLine="0"/>
              <w:rPr>
                <w:sz w:val="16"/>
                <w:szCs w:val="16"/>
              </w:rPr>
            </w:pPr>
            <w:r>
              <w:rPr>
                <w:sz w:val="16"/>
                <w:szCs w:val="16"/>
              </w:rPr>
              <w:t>13:</w:t>
            </w:r>
          </w:p>
        </w:tc>
        <w:tc>
          <w:tcPr>
            <w:tcW w:w="8939" w:type="dxa"/>
          </w:tcPr>
          <w:p w14:paraId="359DBDAD" w14:textId="5AC3E766" w:rsidR="00275A2E" w:rsidRPr="00B22C7C" w:rsidRDefault="00B22C7C" w:rsidP="0052500F">
            <w:pPr>
              <w:pStyle w:val="Paragraph"/>
              <w:ind w:firstLine="0"/>
              <w:rPr>
                <w:b/>
                <w:bCs/>
                <w:sz w:val="16"/>
                <w:szCs w:val="16"/>
              </w:rPr>
            </w:pPr>
            <w:r>
              <w:rPr>
                <w:b/>
                <w:bCs/>
                <w:sz w:val="16"/>
                <w:szCs w:val="16"/>
              </w:rPr>
              <w:t xml:space="preserve">for </w:t>
            </w:r>
            <w:r w:rsidRPr="00B22C7C">
              <w:rPr>
                <w:sz w:val="16"/>
                <w:szCs w:val="16"/>
              </w:rPr>
              <w:t xml:space="preserve">each client </w:t>
            </w:r>
            <m:oMath>
              <m:r>
                <w:rPr>
                  <w:rFonts w:ascii="Cambria Math" w:hAnsi="Cambria Math"/>
                  <w:sz w:val="16"/>
                  <w:szCs w:val="16"/>
                </w:rPr>
                <m:t xml:space="preserve">i </m:t>
              </m:r>
            </m:oMath>
            <w:r w:rsidRPr="00B22C7C">
              <w:rPr>
                <w:sz w:val="16"/>
                <w:szCs w:val="16"/>
              </w:rPr>
              <w:t>in clients' data</w:t>
            </w:r>
            <w:r>
              <w:rPr>
                <w:sz w:val="16"/>
                <w:szCs w:val="16"/>
              </w:rPr>
              <w:t xml:space="preserve"> </w:t>
            </w:r>
            <w:r>
              <w:rPr>
                <w:b/>
                <w:bCs/>
                <w:sz w:val="16"/>
                <w:szCs w:val="16"/>
              </w:rPr>
              <w:t>do</w:t>
            </w:r>
          </w:p>
        </w:tc>
      </w:tr>
      <w:tr w:rsidR="00275A2E" w14:paraId="063CA856" w14:textId="77777777" w:rsidTr="0098299C">
        <w:tc>
          <w:tcPr>
            <w:tcW w:w="421" w:type="dxa"/>
          </w:tcPr>
          <w:p w14:paraId="1DCA4864" w14:textId="55792BD6" w:rsidR="00275A2E" w:rsidRPr="00275A2E" w:rsidRDefault="00B840ED" w:rsidP="0052500F">
            <w:pPr>
              <w:pStyle w:val="Paragraph"/>
              <w:ind w:firstLine="0"/>
              <w:rPr>
                <w:sz w:val="16"/>
                <w:szCs w:val="16"/>
              </w:rPr>
            </w:pPr>
            <w:r>
              <w:rPr>
                <w:sz w:val="16"/>
                <w:szCs w:val="16"/>
              </w:rPr>
              <w:t>14:</w:t>
            </w:r>
          </w:p>
        </w:tc>
        <w:tc>
          <w:tcPr>
            <w:tcW w:w="8939" w:type="dxa"/>
          </w:tcPr>
          <w:p w14:paraId="7447EC2E" w14:textId="7756118F" w:rsidR="00275A2E" w:rsidRPr="00275A2E" w:rsidRDefault="00B840ED" w:rsidP="00B22C7C">
            <w:pPr>
              <w:pStyle w:val="Paragraph"/>
              <w:ind w:firstLine="0"/>
              <w:rPr>
                <w:sz w:val="16"/>
                <w:szCs w:val="16"/>
              </w:rPr>
            </w:pPr>
            <w:r>
              <w:rPr>
                <w:sz w:val="16"/>
                <w:szCs w:val="16"/>
              </w:rPr>
              <w:t xml:space="preserve">   </w:t>
            </w:r>
            <w:r w:rsidR="00B22C7C" w:rsidRPr="00B22C7C">
              <w:rPr>
                <w:sz w:val="16"/>
                <w:szCs w:val="16"/>
              </w:rPr>
              <w:t xml:space="preserve">Receive encrypted model weights </w:t>
            </w:r>
            <m:oMath>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sSub>
                        <m:sSubPr>
                          <m:ctrlPr>
                            <w:rPr>
                              <w:rFonts w:ascii="Cambria Math" w:hAnsi="Cambria Math"/>
                              <w:i/>
                              <w:sz w:val="16"/>
                              <w:szCs w:val="16"/>
                            </w:rPr>
                          </m:ctrlPr>
                        </m:sSubPr>
                        <m:e>
                          <m:r>
                            <m:rPr>
                              <m:nor/>
                            </m:rPr>
                            <w:rPr>
                              <w:rFonts w:ascii="Cambria Math" w:hAnsi="Cambria Math"/>
                              <w:sz w:val="16"/>
                              <w:szCs w:val="16"/>
                            </w:rPr>
                            <m:t>local</m:t>
                          </m:r>
                        </m:e>
                        <m:sub>
                          <m:r>
                            <w:rPr>
                              <w:rFonts w:ascii="Cambria Math" w:hAnsi="Cambria Math"/>
                              <w:sz w:val="16"/>
                              <w:szCs w:val="16"/>
                            </w:rPr>
                            <m:t>i</m:t>
                          </m:r>
                        </m:sub>
                      </m:sSub>
                    </m:sub>
                  </m:sSub>
                </m:sub>
              </m:sSub>
            </m:oMath>
            <w:r w:rsidR="00B22C7C" w:rsidRPr="00B22C7C">
              <w:rPr>
                <w:sz w:val="16"/>
                <w:szCs w:val="16"/>
              </w:rPr>
              <w:t xml:space="preserve">from client </w:t>
            </w:r>
            <m:oMath>
              <m:r>
                <w:rPr>
                  <w:rFonts w:ascii="Cambria Math" w:hAnsi="Cambria Math"/>
                  <w:sz w:val="16"/>
                  <w:szCs w:val="16"/>
                </w:rPr>
                <m:t>i</m:t>
              </m:r>
            </m:oMath>
          </w:p>
        </w:tc>
      </w:tr>
      <w:tr w:rsidR="00B22C7C" w14:paraId="415D9D8F" w14:textId="77777777" w:rsidTr="0098299C">
        <w:tc>
          <w:tcPr>
            <w:tcW w:w="421" w:type="dxa"/>
          </w:tcPr>
          <w:p w14:paraId="54365470" w14:textId="6692DEF6" w:rsidR="00B22C7C" w:rsidRPr="00275A2E" w:rsidRDefault="00B840ED" w:rsidP="0052500F">
            <w:pPr>
              <w:pStyle w:val="Paragraph"/>
              <w:ind w:firstLine="0"/>
              <w:rPr>
                <w:sz w:val="16"/>
                <w:szCs w:val="16"/>
              </w:rPr>
            </w:pPr>
            <w:r>
              <w:rPr>
                <w:sz w:val="16"/>
                <w:szCs w:val="16"/>
              </w:rPr>
              <w:t>15:</w:t>
            </w:r>
          </w:p>
        </w:tc>
        <w:tc>
          <w:tcPr>
            <w:tcW w:w="8939" w:type="dxa"/>
          </w:tcPr>
          <w:p w14:paraId="435224E1" w14:textId="665AB266" w:rsidR="00B22C7C" w:rsidRPr="00B22C7C" w:rsidRDefault="00000000" w:rsidP="00B840ED">
            <w:pPr>
              <w:pStyle w:val="Paragraph"/>
              <w:rPr>
                <w:sz w:val="16"/>
                <w:szCs w:val="16"/>
              </w:rPr>
            </w:pPr>
            <m:oMathPara>
              <m:oMath>
                <m:sSub>
                  <m:sSubPr>
                    <m:ctrlPr>
                      <w:rPr>
                        <w:rFonts w:ascii="Cambria Math" w:hAnsi="Cambria Math"/>
                        <w:i/>
                        <w:sz w:val="16"/>
                        <w:szCs w:val="16"/>
                      </w:rPr>
                    </m:ctrlPr>
                  </m:sSubPr>
                  <m:e>
                    <m:r>
                      <w:rPr>
                        <w:rFonts w:ascii="Cambria Math" w:hAnsi="Cambria Math"/>
                        <w:sz w:val="16"/>
                        <w:szCs w:val="16"/>
                      </w:rPr>
                      <m:t>E</m:t>
                    </m:r>
                  </m:e>
                  <m:sub>
                    <m:r>
                      <m:rPr>
                        <m:nor/>
                      </m:rPr>
                      <w:rPr>
                        <w:rFonts w:ascii="Cambria Math" w:hAnsi="Cambria Math"/>
                        <w:sz w:val="16"/>
                        <w:szCs w:val="16"/>
                      </w:rPr>
                      <m:t>aggregated</m:t>
                    </m:r>
                    <m:r>
                      <m:rPr>
                        <m:lit/>
                        <m:nor/>
                      </m:rPr>
                      <w:rPr>
                        <w:rFonts w:ascii="Cambria Math" w:hAnsi="Cambria Math"/>
                        <w:sz w:val="16"/>
                        <w:szCs w:val="16"/>
                      </w:rPr>
                      <m:t>_</m:t>
                    </m:r>
                    <m:r>
                      <m:rPr>
                        <m:nor/>
                      </m:rPr>
                      <w:rPr>
                        <w:rFonts w:ascii="Cambria Math" w:hAnsi="Cambria Math"/>
                        <w:sz w:val="16"/>
                        <w:szCs w:val="16"/>
                      </w:rPr>
                      <m:t>weights</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E</m:t>
                    </m:r>
                  </m:e>
                  <m:sub>
                    <m:r>
                      <m:rPr>
                        <m:nor/>
                      </m:rPr>
                      <w:rPr>
                        <w:rFonts w:ascii="Cambria Math" w:hAnsi="Cambria Math"/>
                        <w:sz w:val="16"/>
                        <w:szCs w:val="16"/>
                      </w:rPr>
                      <m:t>aggregated</m:t>
                    </m:r>
                    <m:r>
                      <m:rPr>
                        <m:lit/>
                        <m:nor/>
                      </m:rPr>
                      <w:rPr>
                        <w:rFonts w:ascii="Cambria Math" w:hAnsi="Cambria Math"/>
                        <w:sz w:val="16"/>
                        <w:szCs w:val="16"/>
                      </w:rPr>
                      <m:t>_</m:t>
                    </m:r>
                    <m:r>
                      <m:rPr>
                        <m:nor/>
                      </m:rPr>
                      <w:rPr>
                        <w:rFonts w:ascii="Cambria Math" w:hAnsi="Cambria Math"/>
                        <w:sz w:val="16"/>
                        <w:szCs w:val="16"/>
                      </w:rPr>
                      <m:t>weights</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sSub>
                          <m:sSubPr>
                            <m:ctrlPr>
                              <w:rPr>
                                <w:rFonts w:ascii="Cambria Math" w:hAnsi="Cambria Math"/>
                                <w:i/>
                                <w:sz w:val="16"/>
                                <w:szCs w:val="16"/>
                              </w:rPr>
                            </m:ctrlPr>
                          </m:sSubPr>
                          <m:e>
                            <m:r>
                              <m:rPr>
                                <m:nor/>
                              </m:rPr>
                              <w:rPr>
                                <w:rFonts w:ascii="Cambria Math" w:hAnsi="Cambria Math"/>
                                <w:sz w:val="16"/>
                                <w:szCs w:val="16"/>
                              </w:rPr>
                              <m:t>local</m:t>
                            </m:r>
                          </m:e>
                          <m:sub>
                            <m:r>
                              <w:rPr>
                                <w:rFonts w:ascii="Cambria Math" w:hAnsi="Cambria Math"/>
                                <w:sz w:val="16"/>
                                <w:szCs w:val="16"/>
                              </w:rPr>
                              <m:t>i</m:t>
                            </m:r>
                          </m:sub>
                        </m:sSub>
                      </m:sub>
                    </m:sSub>
                  </m:sub>
                </m:sSub>
              </m:oMath>
            </m:oMathPara>
          </w:p>
        </w:tc>
      </w:tr>
      <w:tr w:rsidR="00B22C7C" w14:paraId="37031DE2" w14:textId="77777777" w:rsidTr="0098299C">
        <w:tc>
          <w:tcPr>
            <w:tcW w:w="421" w:type="dxa"/>
          </w:tcPr>
          <w:p w14:paraId="0ED54A46" w14:textId="77A9D5BC" w:rsidR="00B22C7C" w:rsidRPr="00275A2E" w:rsidRDefault="00B840ED" w:rsidP="0052500F">
            <w:pPr>
              <w:pStyle w:val="Paragraph"/>
              <w:ind w:firstLine="0"/>
              <w:rPr>
                <w:sz w:val="16"/>
                <w:szCs w:val="16"/>
              </w:rPr>
            </w:pPr>
            <w:r>
              <w:rPr>
                <w:sz w:val="16"/>
                <w:szCs w:val="16"/>
              </w:rPr>
              <w:t>16:</w:t>
            </w:r>
          </w:p>
        </w:tc>
        <w:tc>
          <w:tcPr>
            <w:tcW w:w="8939" w:type="dxa"/>
          </w:tcPr>
          <w:p w14:paraId="278F141B" w14:textId="5A4FB79C" w:rsidR="00B22C7C" w:rsidRPr="00B840ED" w:rsidRDefault="00B840ED" w:rsidP="00B840ED">
            <w:pPr>
              <w:pStyle w:val="Paragraph"/>
              <w:ind w:firstLine="0"/>
              <w:rPr>
                <w:b/>
                <w:bCs/>
                <w:sz w:val="16"/>
                <w:szCs w:val="16"/>
              </w:rPr>
            </w:pPr>
            <w:r>
              <w:rPr>
                <w:b/>
                <w:bCs/>
                <w:sz w:val="16"/>
                <w:szCs w:val="16"/>
              </w:rPr>
              <w:t>end for</w:t>
            </w:r>
          </w:p>
        </w:tc>
      </w:tr>
      <w:tr w:rsidR="00275A2E" w14:paraId="597937C5" w14:textId="77777777" w:rsidTr="0098299C">
        <w:tc>
          <w:tcPr>
            <w:tcW w:w="421" w:type="dxa"/>
          </w:tcPr>
          <w:p w14:paraId="0A4C23FA" w14:textId="1B607799" w:rsidR="00275A2E" w:rsidRPr="00275A2E" w:rsidRDefault="00B840ED" w:rsidP="0052500F">
            <w:pPr>
              <w:pStyle w:val="Paragraph"/>
              <w:ind w:firstLine="0"/>
              <w:rPr>
                <w:sz w:val="16"/>
                <w:szCs w:val="16"/>
              </w:rPr>
            </w:pPr>
            <w:r>
              <w:rPr>
                <w:sz w:val="16"/>
                <w:szCs w:val="16"/>
              </w:rPr>
              <w:t>17:</w:t>
            </w:r>
          </w:p>
        </w:tc>
        <w:tc>
          <w:tcPr>
            <w:tcW w:w="8939" w:type="dxa"/>
          </w:tcPr>
          <w:p w14:paraId="2E31F6FD" w14:textId="61A405B9" w:rsidR="00B22C7C" w:rsidRPr="00B22C7C" w:rsidRDefault="00B22C7C" w:rsidP="00B840ED">
            <w:pPr>
              <w:pStyle w:val="Paragraph"/>
              <w:ind w:firstLine="0"/>
              <w:rPr>
                <w:sz w:val="16"/>
                <w:szCs w:val="16"/>
              </w:rPr>
            </w:pPr>
            <w:r w:rsidRPr="00B22C7C">
              <w:rPr>
                <w:sz w:val="16"/>
                <w:szCs w:val="16"/>
              </w:rPr>
              <w:t>Perform Federated Averaging on encrypted model weights:</w:t>
            </w:r>
          </w:p>
          <w:p w14:paraId="260CF0A9" w14:textId="4C67567F" w:rsidR="00275A2E" w:rsidRPr="00275A2E" w:rsidRDefault="00000000" w:rsidP="00B840ED">
            <w:pPr>
              <w:pStyle w:val="Paragraph"/>
              <w:rPr>
                <w:sz w:val="16"/>
                <w:szCs w:val="16"/>
              </w:rPr>
            </w:pPr>
            <m:oMathPara>
              <m:oMath>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sub>
                </m:sSub>
                <m:r>
                  <w:rPr>
                    <w:rFonts w:ascii="Cambria Math" w:hAnsi="Cambria Math"/>
                    <w:sz w:val="16"/>
                    <w:szCs w:val="16"/>
                  </w:rPr>
                  <m:t>=</m:t>
                </m:r>
                <m:f>
                  <m:fPr>
                    <m:ctrlPr>
                      <w:rPr>
                        <w:rFonts w:ascii="Cambria Math" w:hAnsi="Cambria Math"/>
                        <w:sz w:val="16"/>
                        <w:szCs w:val="16"/>
                      </w:rPr>
                    </m:ctrlPr>
                  </m:fPr>
                  <m:num>
                    <m:r>
                      <w:rPr>
                        <w:rFonts w:ascii="Cambria Math" w:hAnsi="Cambria Math"/>
                        <w:sz w:val="16"/>
                        <w:szCs w:val="16"/>
                      </w:rPr>
                      <m:t>1</m:t>
                    </m:r>
                    <m:ctrlPr>
                      <w:rPr>
                        <w:rFonts w:ascii="Cambria Math" w:hAnsi="Cambria Math"/>
                        <w:i/>
                        <w:sz w:val="16"/>
                        <w:szCs w:val="16"/>
                      </w:rPr>
                    </m:ctrlPr>
                  </m:num>
                  <m:den>
                    <m:sSub>
                      <m:sSubPr>
                        <m:ctrlPr>
                          <w:rPr>
                            <w:rFonts w:ascii="Cambria Math" w:hAnsi="Cambria Math"/>
                            <w:i/>
                            <w:sz w:val="16"/>
                            <w:szCs w:val="16"/>
                          </w:rPr>
                        </m:ctrlPr>
                      </m:sSubPr>
                      <m:e>
                        <m:r>
                          <w:rPr>
                            <w:rFonts w:ascii="Cambria Math" w:hAnsi="Cambria Math"/>
                            <w:sz w:val="16"/>
                            <w:szCs w:val="16"/>
                          </w:rPr>
                          <m:t>N</m:t>
                        </m:r>
                      </m:e>
                      <m:sub>
                        <m:r>
                          <w:rPr>
                            <w:rFonts w:ascii="Cambria Math" w:hAnsi="Cambria Math"/>
                            <w:sz w:val="16"/>
                            <w:szCs w:val="16"/>
                          </w:rPr>
                          <m:t>c</m:t>
                        </m:r>
                      </m:sub>
                    </m:sSub>
                    <m:ctrlPr>
                      <w:rPr>
                        <w:rFonts w:ascii="Cambria Math" w:hAnsi="Cambria Math"/>
                        <w:i/>
                        <w:sz w:val="16"/>
                        <w:szCs w:val="16"/>
                      </w:rPr>
                    </m:ctrlPr>
                  </m:den>
                </m:f>
                <m:nary>
                  <m:naryPr>
                    <m:chr m:val="∑"/>
                    <m:ctrlPr>
                      <w:rPr>
                        <w:rFonts w:ascii="Cambria Math" w:hAnsi="Cambria Math"/>
                        <w:sz w:val="16"/>
                        <w:szCs w:val="16"/>
                      </w:rPr>
                    </m:ctrlPr>
                  </m:naryPr>
                  <m:sub>
                    <m:r>
                      <w:rPr>
                        <w:rFonts w:ascii="Cambria Math" w:hAnsi="Cambria Math"/>
                        <w:sz w:val="16"/>
                        <w:szCs w:val="16"/>
                      </w:rPr>
                      <m:t>i=1</m:t>
                    </m:r>
                    <m:ctrlPr>
                      <w:rPr>
                        <w:rFonts w:ascii="Cambria Math" w:hAnsi="Cambria Math"/>
                        <w:i/>
                        <w:sz w:val="16"/>
                        <w:szCs w:val="16"/>
                      </w:rPr>
                    </m:ctrlPr>
                  </m:sub>
                  <m:sup>
                    <m:sSub>
                      <m:sSubPr>
                        <m:ctrlPr>
                          <w:rPr>
                            <w:rFonts w:ascii="Cambria Math" w:hAnsi="Cambria Math"/>
                            <w:i/>
                            <w:sz w:val="16"/>
                            <w:szCs w:val="16"/>
                          </w:rPr>
                        </m:ctrlPr>
                      </m:sSubPr>
                      <m:e>
                        <m:r>
                          <w:rPr>
                            <w:rFonts w:ascii="Cambria Math" w:hAnsi="Cambria Math"/>
                            <w:sz w:val="16"/>
                            <w:szCs w:val="16"/>
                          </w:rPr>
                          <m:t>N</m:t>
                        </m:r>
                      </m:e>
                      <m:sub>
                        <m:r>
                          <w:rPr>
                            <w:rFonts w:ascii="Cambria Math" w:hAnsi="Cambria Math"/>
                            <w:sz w:val="16"/>
                            <w:szCs w:val="16"/>
                          </w:rPr>
                          <m:t>c</m:t>
                        </m:r>
                      </m:sub>
                    </m:sSub>
                    <m:ctrlPr>
                      <w:rPr>
                        <w:rFonts w:ascii="Cambria Math" w:hAnsi="Cambria Math"/>
                        <w:i/>
                        <w:sz w:val="16"/>
                        <w:szCs w:val="16"/>
                      </w:rPr>
                    </m:ctrlPr>
                  </m:sup>
                  <m:e>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sSub>
                              <m:sSubPr>
                                <m:ctrlPr>
                                  <w:rPr>
                                    <w:rFonts w:ascii="Cambria Math" w:hAnsi="Cambria Math"/>
                                    <w:i/>
                                    <w:sz w:val="16"/>
                                    <w:szCs w:val="16"/>
                                  </w:rPr>
                                </m:ctrlPr>
                              </m:sSubPr>
                              <m:e>
                                <m:r>
                                  <m:rPr>
                                    <m:nor/>
                                  </m:rPr>
                                  <w:rPr>
                                    <w:rFonts w:ascii="Cambria Math" w:hAnsi="Cambria Math"/>
                                    <w:sz w:val="16"/>
                                    <w:szCs w:val="16"/>
                                  </w:rPr>
                                  <m:t>local</m:t>
                                </m:r>
                              </m:e>
                              <m:sub>
                                <m:r>
                                  <w:rPr>
                                    <w:rFonts w:ascii="Cambria Math" w:hAnsi="Cambria Math"/>
                                    <w:sz w:val="16"/>
                                    <w:szCs w:val="16"/>
                                  </w:rPr>
                                  <m:t>i</m:t>
                                </m:r>
                              </m:sub>
                            </m:sSub>
                          </m:sub>
                        </m:sSub>
                      </m:sub>
                    </m:sSub>
                    <m:ctrlPr>
                      <w:rPr>
                        <w:rFonts w:ascii="Cambria Math" w:hAnsi="Cambria Math"/>
                        <w:i/>
                        <w:sz w:val="16"/>
                        <w:szCs w:val="16"/>
                      </w:rPr>
                    </m:ctrlPr>
                  </m:e>
                </m:nary>
              </m:oMath>
            </m:oMathPara>
          </w:p>
        </w:tc>
      </w:tr>
      <w:tr w:rsidR="00B840ED" w14:paraId="782BD283" w14:textId="77777777" w:rsidTr="0098299C">
        <w:tc>
          <w:tcPr>
            <w:tcW w:w="421" w:type="dxa"/>
          </w:tcPr>
          <w:p w14:paraId="75F152A3" w14:textId="2F1E3211" w:rsidR="00B840ED" w:rsidRPr="00275A2E" w:rsidRDefault="00B840ED" w:rsidP="0052500F">
            <w:pPr>
              <w:pStyle w:val="Paragraph"/>
              <w:ind w:firstLine="0"/>
              <w:rPr>
                <w:sz w:val="16"/>
                <w:szCs w:val="16"/>
              </w:rPr>
            </w:pPr>
            <w:r>
              <w:rPr>
                <w:sz w:val="16"/>
                <w:szCs w:val="16"/>
              </w:rPr>
              <w:lastRenderedPageBreak/>
              <w:t>18:</w:t>
            </w:r>
          </w:p>
        </w:tc>
        <w:tc>
          <w:tcPr>
            <w:tcW w:w="8939" w:type="dxa"/>
          </w:tcPr>
          <w:p w14:paraId="2E04D799" w14:textId="54853110" w:rsidR="00B840ED" w:rsidRPr="00B22C7C" w:rsidRDefault="00B840ED" w:rsidP="00B840ED">
            <w:pPr>
              <w:pStyle w:val="Paragraph"/>
              <w:ind w:firstLine="0"/>
              <w:rPr>
                <w:sz w:val="16"/>
                <w:szCs w:val="16"/>
              </w:rPr>
            </w:pPr>
            <w:r w:rsidRPr="00B22C7C">
              <w:rPr>
                <w:sz w:val="16"/>
                <w:szCs w:val="16"/>
              </w:rPr>
              <w:t xml:space="preserve">Update global model weights using private key </w:t>
            </w:r>
            <m:oMath>
              <m:r>
                <w:rPr>
                  <w:rFonts w:ascii="Cambria Math" w:hAnsi="Cambria Math"/>
                  <w:sz w:val="16"/>
                  <w:szCs w:val="16"/>
                </w:rPr>
                <m:t>sk:</m:t>
              </m:r>
            </m:oMath>
          </w:p>
          <w:p w14:paraId="45FC3937" w14:textId="786BBB5B" w:rsidR="00B840ED" w:rsidRPr="00B22C7C" w:rsidRDefault="00000000" w:rsidP="00B840ED">
            <w:pPr>
              <w:pStyle w:val="Paragraph"/>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r>
                  <w:rPr>
                    <w:rFonts w:ascii="Cambria Math" w:hAnsi="Cambria Math"/>
                    <w:sz w:val="16"/>
                    <w:szCs w:val="16"/>
                  </w:rPr>
                  <m:t>=</m:t>
                </m:r>
                <m:r>
                  <m:rPr>
                    <m:nor/>
                  </m:rPr>
                  <w:rPr>
                    <w:rFonts w:ascii="Cambria Math" w:hAnsi="Cambria Math"/>
                    <w:sz w:val="16"/>
                    <w:szCs w:val="16"/>
                  </w:rPr>
                  <m:t>decrypt</m:t>
                </m:r>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sub>
                    </m:sSub>
                    <m:r>
                      <w:rPr>
                        <w:rFonts w:ascii="Cambria Math" w:hAnsi="Cambria Math"/>
                        <w:sz w:val="16"/>
                        <w:szCs w:val="16"/>
                      </w:rPr>
                      <m:t>,sk</m:t>
                    </m:r>
                  </m:e>
                </m:d>
              </m:oMath>
            </m:oMathPara>
          </w:p>
        </w:tc>
      </w:tr>
      <w:tr w:rsidR="00B22C7C" w14:paraId="6DD1EE69" w14:textId="77777777" w:rsidTr="0098299C">
        <w:tc>
          <w:tcPr>
            <w:tcW w:w="421" w:type="dxa"/>
          </w:tcPr>
          <w:p w14:paraId="691631CE" w14:textId="7C65DAFF" w:rsidR="00B22C7C" w:rsidRPr="00275A2E" w:rsidRDefault="00B840ED" w:rsidP="0052500F">
            <w:pPr>
              <w:pStyle w:val="Paragraph"/>
              <w:ind w:firstLine="0"/>
              <w:rPr>
                <w:sz w:val="16"/>
                <w:szCs w:val="16"/>
              </w:rPr>
            </w:pPr>
            <w:r>
              <w:rPr>
                <w:sz w:val="16"/>
                <w:szCs w:val="16"/>
              </w:rPr>
              <w:t>19:</w:t>
            </w:r>
          </w:p>
        </w:tc>
        <w:tc>
          <w:tcPr>
            <w:tcW w:w="8939" w:type="dxa"/>
          </w:tcPr>
          <w:p w14:paraId="138198DC" w14:textId="07002C37" w:rsidR="00B22C7C" w:rsidRPr="00B22C7C" w:rsidRDefault="00B840ED" w:rsidP="00B840ED">
            <w:pPr>
              <w:pStyle w:val="Paragraph"/>
              <w:ind w:firstLine="0"/>
              <w:rPr>
                <w:sz w:val="16"/>
                <w:szCs w:val="16"/>
              </w:rPr>
            </w:pPr>
            <w:r w:rsidRPr="00B22C7C">
              <w:rPr>
                <w:sz w:val="16"/>
                <w:szCs w:val="16"/>
              </w:rPr>
              <w:t xml:space="preserve">Send updated global model weights </w:t>
            </w:r>
            <m:oMath>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r>
                <w:rPr>
                  <w:rFonts w:ascii="Cambria Math" w:hAnsi="Cambria Math"/>
                  <w:sz w:val="16"/>
                  <w:szCs w:val="16"/>
                </w:rPr>
                <m:t xml:space="preserve"> </m:t>
              </m:r>
            </m:oMath>
            <w:r w:rsidRPr="00B22C7C">
              <w:rPr>
                <w:sz w:val="16"/>
                <w:szCs w:val="16"/>
              </w:rPr>
              <w:t>to clients</w:t>
            </w:r>
          </w:p>
        </w:tc>
      </w:tr>
      <w:tr w:rsidR="00275A2E" w14:paraId="5D584BA2" w14:textId="77777777" w:rsidTr="0098299C">
        <w:tc>
          <w:tcPr>
            <w:tcW w:w="421" w:type="dxa"/>
          </w:tcPr>
          <w:p w14:paraId="1E53569E" w14:textId="569B75A1" w:rsidR="00275A2E" w:rsidRPr="00275A2E" w:rsidRDefault="00B840ED" w:rsidP="0052500F">
            <w:pPr>
              <w:pStyle w:val="Paragraph"/>
              <w:ind w:firstLine="0"/>
              <w:rPr>
                <w:sz w:val="16"/>
                <w:szCs w:val="16"/>
              </w:rPr>
            </w:pPr>
            <w:r>
              <w:rPr>
                <w:sz w:val="16"/>
                <w:szCs w:val="16"/>
              </w:rPr>
              <w:t>20:</w:t>
            </w:r>
          </w:p>
        </w:tc>
        <w:tc>
          <w:tcPr>
            <w:tcW w:w="8939" w:type="dxa"/>
          </w:tcPr>
          <w:p w14:paraId="7E2E9D5F" w14:textId="0B471F01" w:rsidR="00275A2E" w:rsidRPr="00B840ED" w:rsidRDefault="00B840ED" w:rsidP="00B840ED">
            <w:pPr>
              <w:pStyle w:val="Paragraph"/>
              <w:ind w:firstLine="0"/>
              <w:rPr>
                <w:sz w:val="16"/>
                <w:szCs w:val="16"/>
              </w:rPr>
            </w:pPr>
            <w:r>
              <w:rPr>
                <w:b/>
                <w:bCs/>
                <w:sz w:val="16"/>
                <w:szCs w:val="16"/>
              </w:rPr>
              <w:t xml:space="preserve">for </w:t>
            </w:r>
            <w:r w:rsidRPr="00B22C7C">
              <w:rPr>
                <w:sz w:val="16"/>
                <w:szCs w:val="16"/>
              </w:rPr>
              <w:t xml:space="preserve">each client </w:t>
            </w:r>
            <m:oMath>
              <m:r>
                <w:rPr>
                  <w:rFonts w:ascii="Cambria Math" w:hAnsi="Cambria Math"/>
                  <w:sz w:val="16"/>
                  <w:szCs w:val="16"/>
                </w:rPr>
                <m:t xml:space="preserve">i </m:t>
              </m:r>
            </m:oMath>
            <w:r w:rsidRPr="00B22C7C">
              <w:rPr>
                <w:sz w:val="16"/>
                <w:szCs w:val="16"/>
              </w:rPr>
              <w:t>in clients' data</w:t>
            </w:r>
            <w:r>
              <w:rPr>
                <w:sz w:val="16"/>
                <w:szCs w:val="16"/>
              </w:rPr>
              <w:t xml:space="preserve"> </w:t>
            </w:r>
            <w:r>
              <w:rPr>
                <w:b/>
                <w:bCs/>
                <w:sz w:val="16"/>
                <w:szCs w:val="16"/>
              </w:rPr>
              <w:t>do</w:t>
            </w:r>
          </w:p>
        </w:tc>
      </w:tr>
      <w:tr w:rsidR="00275A2E" w14:paraId="4A97FB1F" w14:textId="77777777" w:rsidTr="0098299C">
        <w:tc>
          <w:tcPr>
            <w:tcW w:w="421" w:type="dxa"/>
          </w:tcPr>
          <w:p w14:paraId="05E6FFE1" w14:textId="0A63C794" w:rsidR="00275A2E" w:rsidRPr="00275A2E" w:rsidRDefault="00B840ED" w:rsidP="0052500F">
            <w:pPr>
              <w:pStyle w:val="Paragraph"/>
              <w:ind w:firstLine="0"/>
              <w:rPr>
                <w:sz w:val="16"/>
                <w:szCs w:val="16"/>
              </w:rPr>
            </w:pPr>
            <w:r>
              <w:rPr>
                <w:sz w:val="16"/>
                <w:szCs w:val="16"/>
              </w:rPr>
              <w:t>21:</w:t>
            </w:r>
          </w:p>
        </w:tc>
        <w:tc>
          <w:tcPr>
            <w:tcW w:w="8939" w:type="dxa"/>
          </w:tcPr>
          <w:p w14:paraId="789BA6C5" w14:textId="4EF3EF6A" w:rsidR="00B840ED" w:rsidRPr="00B840ED" w:rsidRDefault="00B840ED" w:rsidP="00B840ED">
            <w:pPr>
              <w:pStyle w:val="Paragraph"/>
              <w:ind w:firstLine="0"/>
              <w:rPr>
                <w:sz w:val="16"/>
                <w:szCs w:val="16"/>
              </w:rPr>
            </w:pPr>
            <w:r>
              <w:rPr>
                <w:sz w:val="16"/>
                <w:szCs w:val="16"/>
              </w:rPr>
              <w:t xml:space="preserve">   </w:t>
            </w:r>
            <w:r w:rsidRPr="00B22C7C">
              <w:rPr>
                <w:sz w:val="16"/>
                <w:szCs w:val="16"/>
              </w:rPr>
              <w:t xml:space="preserve">Decrypt the updated global model weights </w:t>
            </w:r>
            <m:oMath>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sub>
              </m:sSub>
            </m:oMath>
            <w:r w:rsidRPr="00B22C7C">
              <w:rPr>
                <w:sz w:val="16"/>
                <w:szCs w:val="16"/>
              </w:rPr>
              <w:t xml:space="preserve"> using client </w:t>
            </w:r>
            <m:oMath>
              <m:r>
                <w:rPr>
                  <w:rFonts w:ascii="Cambria Math" w:hAnsi="Cambria Math"/>
                  <w:sz w:val="16"/>
                  <w:szCs w:val="16"/>
                </w:rPr>
                <m:t>i</m:t>
              </m:r>
            </m:oMath>
            <w:r w:rsidRPr="00B22C7C">
              <w:rPr>
                <w:sz w:val="16"/>
                <w:szCs w:val="16"/>
              </w:rPr>
              <w:t xml:space="preserve">'s private key </w:t>
            </w:r>
            <m:oMath>
              <m:r>
                <w:rPr>
                  <w:rFonts w:ascii="Cambria Math" w:hAnsi="Cambria Math"/>
                  <w:sz w:val="16"/>
                  <w:szCs w:val="16"/>
                </w:rPr>
                <m:t>sk</m:t>
              </m:r>
            </m:oMath>
            <w:r w:rsidRPr="00B22C7C">
              <w:rPr>
                <w:sz w:val="16"/>
                <w:szCs w:val="16"/>
              </w:rPr>
              <w:t>:</w:t>
            </w:r>
          </w:p>
          <w:p w14:paraId="09F301C8" w14:textId="7658CCDD" w:rsidR="00275A2E" w:rsidRPr="00275A2E" w:rsidRDefault="00000000" w:rsidP="00B840ED">
            <w:pPr>
              <w:pStyle w:val="Paragraph"/>
              <w:rPr>
                <w:sz w:val="16"/>
                <w:szCs w:val="16"/>
              </w:rPr>
            </w:pPr>
            <m:oMathPara>
              <m:oMath>
                <m:sSub>
                  <m:sSubPr>
                    <m:ctrlPr>
                      <w:rPr>
                        <w:rFonts w:ascii="Cambria Math" w:hAnsi="Cambria Math"/>
                        <w:i/>
                        <w:sz w:val="16"/>
                        <w:szCs w:val="16"/>
                      </w:rPr>
                    </m:ctrlPr>
                  </m:sSubPr>
                  <m:e>
                    <m:r>
                      <w:rPr>
                        <w:rFonts w:ascii="Cambria Math" w:hAnsi="Cambria Math"/>
                        <w:sz w:val="16"/>
                        <w:szCs w:val="16"/>
                      </w:rPr>
                      <m:t>W</m:t>
                    </m:r>
                  </m:e>
                  <m:sub>
                    <m:sSub>
                      <m:sSubPr>
                        <m:ctrlPr>
                          <w:rPr>
                            <w:rFonts w:ascii="Cambria Math" w:hAnsi="Cambria Math"/>
                            <w:i/>
                            <w:sz w:val="16"/>
                            <w:szCs w:val="16"/>
                          </w:rPr>
                        </m:ctrlPr>
                      </m:sSubPr>
                      <m:e>
                        <m:r>
                          <m:rPr>
                            <m:nor/>
                          </m:rPr>
                          <w:rPr>
                            <w:rFonts w:ascii="Cambria Math" w:hAnsi="Cambria Math"/>
                            <w:sz w:val="16"/>
                            <w:szCs w:val="16"/>
                          </w:rPr>
                          <m:t>local</m:t>
                        </m:r>
                      </m:e>
                      <m:sub>
                        <m:r>
                          <w:rPr>
                            <w:rFonts w:ascii="Cambria Math" w:hAnsi="Cambria Math"/>
                            <w:sz w:val="16"/>
                            <w:szCs w:val="16"/>
                          </w:rPr>
                          <m:t>i</m:t>
                        </m:r>
                      </m:sub>
                    </m:sSub>
                  </m:sub>
                </m:sSub>
                <m:r>
                  <w:rPr>
                    <w:rFonts w:ascii="Cambria Math" w:hAnsi="Cambria Math"/>
                    <w:sz w:val="16"/>
                    <w:szCs w:val="16"/>
                  </w:rPr>
                  <m:t>=</m:t>
                </m:r>
                <m:r>
                  <m:rPr>
                    <m:nor/>
                  </m:rPr>
                  <w:rPr>
                    <w:rFonts w:ascii="Cambria Math" w:hAnsi="Cambria Math"/>
                    <w:sz w:val="16"/>
                    <w:szCs w:val="16"/>
                  </w:rPr>
                  <m:t>decrypt</m:t>
                </m:r>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E</m:t>
                        </m:r>
                      </m:e>
                      <m:sub>
                        <m:sSub>
                          <m:sSubPr>
                            <m:ctrlPr>
                              <w:rPr>
                                <w:rFonts w:ascii="Cambria Math" w:hAnsi="Cambria Math"/>
                                <w:i/>
                                <w:sz w:val="16"/>
                                <w:szCs w:val="16"/>
                              </w:rPr>
                            </m:ctrlPr>
                          </m:sSubPr>
                          <m:e>
                            <m:r>
                              <w:rPr>
                                <w:rFonts w:ascii="Cambria Math" w:hAnsi="Cambria Math"/>
                                <w:sz w:val="16"/>
                                <w:szCs w:val="16"/>
                              </w:rPr>
                              <m:t>W</m:t>
                            </m:r>
                          </m:e>
                          <m:sub>
                            <m:r>
                              <m:rPr>
                                <m:nor/>
                              </m:rPr>
                              <w:rPr>
                                <w:rFonts w:ascii="Cambria Math" w:hAnsi="Cambria Math"/>
                                <w:sz w:val="16"/>
                                <w:szCs w:val="16"/>
                              </w:rPr>
                              <m:t>global</m:t>
                            </m:r>
                          </m:sub>
                        </m:sSub>
                      </m:sub>
                    </m:sSub>
                    <m:r>
                      <w:rPr>
                        <w:rFonts w:ascii="Cambria Math" w:hAnsi="Cambria Math"/>
                        <w:sz w:val="16"/>
                        <w:szCs w:val="16"/>
                      </w:rPr>
                      <m:t>,sk</m:t>
                    </m:r>
                  </m:e>
                </m:d>
              </m:oMath>
            </m:oMathPara>
          </w:p>
        </w:tc>
      </w:tr>
      <w:tr w:rsidR="00B840ED" w14:paraId="3270D5F9" w14:textId="77777777" w:rsidTr="0098299C">
        <w:tc>
          <w:tcPr>
            <w:tcW w:w="421" w:type="dxa"/>
          </w:tcPr>
          <w:p w14:paraId="6DF6A688" w14:textId="39C02845" w:rsidR="00B840ED" w:rsidRPr="00275A2E" w:rsidRDefault="00B840ED" w:rsidP="0052500F">
            <w:pPr>
              <w:pStyle w:val="Paragraph"/>
              <w:ind w:firstLine="0"/>
              <w:rPr>
                <w:sz w:val="16"/>
                <w:szCs w:val="16"/>
              </w:rPr>
            </w:pPr>
            <w:r>
              <w:rPr>
                <w:sz w:val="16"/>
                <w:szCs w:val="16"/>
              </w:rPr>
              <w:t>22:</w:t>
            </w:r>
          </w:p>
        </w:tc>
        <w:tc>
          <w:tcPr>
            <w:tcW w:w="8939" w:type="dxa"/>
          </w:tcPr>
          <w:p w14:paraId="2A5FA605" w14:textId="03EAE4E0" w:rsidR="00B840ED" w:rsidRPr="00B840ED" w:rsidRDefault="00B840ED" w:rsidP="00B840ED">
            <w:pPr>
              <w:pStyle w:val="Paragraph"/>
              <w:ind w:firstLine="0"/>
              <w:rPr>
                <w:sz w:val="16"/>
                <w:szCs w:val="16"/>
              </w:rPr>
            </w:pPr>
            <w:r>
              <w:rPr>
                <w:sz w:val="16"/>
                <w:szCs w:val="16"/>
              </w:rPr>
              <w:t xml:space="preserve">   </w:t>
            </w:r>
            <w:r w:rsidRPr="00B22C7C">
              <w:rPr>
                <w:sz w:val="16"/>
                <w:szCs w:val="16"/>
              </w:rPr>
              <w:t xml:space="preserve">Update local model with decrypted weights </w:t>
            </w:r>
            <m:oMath>
              <m:sSub>
                <m:sSubPr>
                  <m:ctrlPr>
                    <w:rPr>
                      <w:rFonts w:ascii="Cambria Math" w:hAnsi="Cambria Math"/>
                      <w:i/>
                      <w:sz w:val="16"/>
                      <w:szCs w:val="16"/>
                    </w:rPr>
                  </m:ctrlPr>
                </m:sSubPr>
                <m:e>
                  <m:r>
                    <w:rPr>
                      <w:rFonts w:ascii="Cambria Math" w:hAnsi="Cambria Math"/>
                      <w:sz w:val="16"/>
                      <w:szCs w:val="16"/>
                    </w:rPr>
                    <m:t>W</m:t>
                  </m:r>
                </m:e>
                <m:sub>
                  <m:sSub>
                    <m:sSubPr>
                      <m:ctrlPr>
                        <w:rPr>
                          <w:rFonts w:ascii="Cambria Math" w:hAnsi="Cambria Math"/>
                          <w:i/>
                          <w:sz w:val="16"/>
                          <w:szCs w:val="16"/>
                        </w:rPr>
                      </m:ctrlPr>
                    </m:sSubPr>
                    <m:e>
                      <m:r>
                        <m:rPr>
                          <m:nor/>
                        </m:rPr>
                        <w:rPr>
                          <w:rFonts w:ascii="Cambria Math" w:hAnsi="Cambria Math"/>
                          <w:sz w:val="16"/>
                          <w:szCs w:val="16"/>
                        </w:rPr>
                        <m:t>local</m:t>
                      </m:r>
                    </m:e>
                    <m:sub>
                      <m:r>
                        <w:rPr>
                          <w:rFonts w:ascii="Cambria Math" w:hAnsi="Cambria Math"/>
                          <w:sz w:val="16"/>
                          <w:szCs w:val="16"/>
                        </w:rPr>
                        <m:t>i</m:t>
                      </m:r>
                    </m:sub>
                  </m:sSub>
                </m:sub>
              </m:sSub>
            </m:oMath>
          </w:p>
        </w:tc>
      </w:tr>
      <w:tr w:rsidR="00B840ED" w14:paraId="4A2D9354" w14:textId="77777777" w:rsidTr="0098299C">
        <w:tc>
          <w:tcPr>
            <w:tcW w:w="421" w:type="dxa"/>
          </w:tcPr>
          <w:p w14:paraId="3940B94B" w14:textId="112EBAEF" w:rsidR="00B840ED" w:rsidRPr="00275A2E" w:rsidRDefault="00B840ED" w:rsidP="0052500F">
            <w:pPr>
              <w:pStyle w:val="Paragraph"/>
              <w:ind w:firstLine="0"/>
              <w:rPr>
                <w:sz w:val="16"/>
                <w:szCs w:val="16"/>
              </w:rPr>
            </w:pPr>
            <w:r>
              <w:rPr>
                <w:sz w:val="16"/>
                <w:szCs w:val="16"/>
              </w:rPr>
              <w:t>23:</w:t>
            </w:r>
          </w:p>
        </w:tc>
        <w:tc>
          <w:tcPr>
            <w:tcW w:w="8939" w:type="dxa"/>
          </w:tcPr>
          <w:p w14:paraId="03114FC3" w14:textId="66319BBD" w:rsidR="00B840ED" w:rsidRPr="00B840ED" w:rsidRDefault="00B840ED" w:rsidP="00B840ED">
            <w:pPr>
              <w:pStyle w:val="Paragraph"/>
              <w:ind w:firstLine="0"/>
              <w:rPr>
                <w:b/>
                <w:bCs/>
                <w:sz w:val="16"/>
                <w:szCs w:val="16"/>
              </w:rPr>
            </w:pPr>
            <w:r>
              <w:rPr>
                <w:b/>
                <w:bCs/>
                <w:sz w:val="16"/>
                <w:szCs w:val="16"/>
              </w:rPr>
              <w:t xml:space="preserve">end for </w:t>
            </w:r>
          </w:p>
        </w:tc>
      </w:tr>
      <w:tr w:rsidR="00B840ED" w14:paraId="5EC7FED2" w14:textId="77777777" w:rsidTr="0098299C">
        <w:tc>
          <w:tcPr>
            <w:tcW w:w="421" w:type="dxa"/>
          </w:tcPr>
          <w:p w14:paraId="2BBCBE8A" w14:textId="21455CB5" w:rsidR="00B840ED" w:rsidRPr="00275A2E" w:rsidRDefault="00B840ED" w:rsidP="0052500F">
            <w:pPr>
              <w:pStyle w:val="Paragraph"/>
              <w:ind w:firstLine="0"/>
              <w:rPr>
                <w:sz w:val="16"/>
                <w:szCs w:val="16"/>
              </w:rPr>
            </w:pPr>
            <w:r>
              <w:rPr>
                <w:sz w:val="16"/>
                <w:szCs w:val="16"/>
              </w:rPr>
              <w:t>24:</w:t>
            </w:r>
          </w:p>
        </w:tc>
        <w:tc>
          <w:tcPr>
            <w:tcW w:w="8939" w:type="dxa"/>
          </w:tcPr>
          <w:p w14:paraId="02E6794C" w14:textId="674F7ED8" w:rsidR="00B840ED" w:rsidRPr="00B22C7C" w:rsidRDefault="00B840ED" w:rsidP="00B840ED">
            <w:pPr>
              <w:pStyle w:val="Paragraph"/>
              <w:ind w:firstLine="0"/>
              <w:rPr>
                <w:sz w:val="16"/>
                <w:szCs w:val="16"/>
              </w:rPr>
            </w:pPr>
            <w:r w:rsidRPr="00B840ED">
              <w:rPr>
                <w:b/>
                <w:bCs/>
                <w:sz w:val="16"/>
                <w:szCs w:val="16"/>
              </w:rPr>
              <w:t>Return:</w:t>
            </w:r>
            <w:r w:rsidRPr="00B22C7C">
              <w:rPr>
                <w:sz w:val="16"/>
                <w:szCs w:val="16"/>
              </w:rPr>
              <w:t xml:space="preserve"> updated global model</w:t>
            </w:r>
          </w:p>
        </w:tc>
      </w:tr>
    </w:tbl>
    <w:p w14:paraId="6E716C68" w14:textId="77777777" w:rsidR="00A53C21" w:rsidRDefault="00A53C21" w:rsidP="0052500F">
      <w:pPr>
        <w:pStyle w:val="Paragraph"/>
        <w:ind w:firstLine="0"/>
      </w:pPr>
    </w:p>
    <w:p w14:paraId="7D9127C5" w14:textId="06F3752A" w:rsidR="00E86DB6" w:rsidRDefault="00E86DB6" w:rsidP="0066393D">
      <w:pPr>
        <w:pStyle w:val="Heading2"/>
        <w:ind w:firstLine="113"/>
      </w:pPr>
      <w:r>
        <w:t>Performance Metrics</w:t>
      </w:r>
    </w:p>
    <w:p w14:paraId="2090C499" w14:textId="578521D7" w:rsidR="00E86DB6" w:rsidRDefault="00E86DB6" w:rsidP="009714EB">
      <w:pPr>
        <w:pStyle w:val="Paragraph"/>
        <w:ind w:firstLine="113"/>
      </w:pPr>
      <w:r>
        <w:t xml:space="preserve">The model's performance was assessed using typical classification </w:t>
      </w:r>
      <w:proofErr w:type="spellStart"/>
      <w:r>
        <w:t>matrics</w:t>
      </w:r>
      <w:proofErr w:type="spellEnd"/>
      <w:r>
        <w:t xml:space="preserve"> like accuracy, precision, recall, and F1 score. In addition to these metrics, computation time was calculated throughout each FL round, which included encryption and decryption timings for each client as well as total computation time. For each round, the total encryption time for all clients was recorded. The total calculation time for each round was the sum of encryption, federated averaging, and decryption times. The total computation time for the calculation of round </w:t>
      </w:r>
      <m:oMath>
        <m:r>
          <w:rPr>
            <w:rFonts w:ascii="Cambria Math" w:hAnsi="Cambria Math"/>
          </w:rPr>
          <m:t>i</m:t>
        </m:r>
      </m:oMath>
      <w:r w:rsidR="009714EB">
        <w:t xml:space="preserve"> </w:t>
      </w:r>
      <w:r>
        <w:t>is defined in Equation (6).</w:t>
      </w:r>
    </w:p>
    <w:p w14:paraId="6CD2E35E" w14:textId="5637C7DC" w:rsidR="00E86DB6" w:rsidRPr="00E86DB6" w:rsidRDefault="00000000" w:rsidP="001D3C72">
      <w:pPr>
        <w:pStyle w:val="Paragraph"/>
        <w:spacing w:before="240" w:after="240"/>
        <w:ind w:firstLine="113"/>
        <w:jc w:val="right"/>
      </w:pPr>
      <m:oMath>
        <m:sSub>
          <m:sSubPr>
            <m:ctrlPr>
              <w:rPr>
                <w:rFonts w:ascii="Cambria Math" w:hAnsi="Cambria Math"/>
                <w:i/>
              </w:rPr>
            </m:ctrlPr>
          </m:sSubPr>
          <m:e>
            <m:r>
              <w:rPr>
                <w:rFonts w:ascii="Cambria Math" w:hAnsi="Cambria Math"/>
              </w:rPr>
              <m:t>T</m:t>
            </m:r>
          </m:e>
          <m:sub>
            <m:r>
              <m:rPr>
                <m:nor/>
              </m:rPr>
              <w:rPr>
                <w:rFonts w:ascii="Cambria Math" w:hAnsi="Cambria Math"/>
              </w:rPr>
              <m:t>round</m:t>
            </m:r>
            <m:r>
              <w:rPr>
                <w:rFonts w:ascii="Cambria Math" w:hAnsi="Cambria Math"/>
              </w:rPr>
              <m:t>,i</m:t>
            </m:r>
          </m:sub>
        </m:sSub>
        <m:r>
          <w:rPr>
            <w:rFonts w:ascii="Cambria Math" w:hAnsi="Cambria Math"/>
          </w:rPr>
          <m:t>=</m:t>
        </m:r>
        <m:nary>
          <m:naryPr>
            <m:chr m:val="∑"/>
            <m:ctrlPr>
              <w:rPr>
                <w:rFonts w:ascii="Cambria Math" w:hAnsi="Cambria Math"/>
              </w:rPr>
            </m:ctrlPr>
          </m:naryPr>
          <m:sub>
            <m:r>
              <w:rPr>
                <w:rFonts w:ascii="Cambria Math" w:hAnsi="Cambria Math"/>
              </w:rPr>
              <m:t>j=1</m:t>
            </m:r>
            <m:ctrlPr>
              <w:rPr>
                <w:rFonts w:ascii="Cambria Math" w:hAnsi="Cambria Math"/>
                <w:i/>
              </w:rPr>
            </m:ctrlPr>
          </m:sub>
          <m:sup>
            <m:r>
              <w:rPr>
                <w:rFonts w:ascii="Cambria Math" w:hAnsi="Cambria Math"/>
              </w:rPr>
              <m:t>N</m:t>
            </m:r>
            <m:ctrlPr>
              <w:rPr>
                <w:rFonts w:ascii="Cambria Math" w:hAnsi="Cambria Math"/>
                <w:i/>
              </w:rPr>
            </m:ctrlPr>
          </m:sup>
          <m:e>
            <m:sSub>
              <m:sSubPr>
                <m:ctrlPr>
                  <w:rPr>
                    <w:rFonts w:ascii="Cambria Math" w:hAnsi="Cambria Math"/>
                    <w:i/>
                  </w:rPr>
                </m:ctrlPr>
              </m:sSubPr>
              <m:e>
                <m:r>
                  <w:rPr>
                    <w:rFonts w:ascii="Cambria Math" w:hAnsi="Cambria Math"/>
                  </w:rPr>
                  <m:t>T</m:t>
                </m:r>
              </m:e>
              <m:sub>
                <m:r>
                  <m:rPr>
                    <m:nor/>
                  </m:rPr>
                  <w:rPr>
                    <w:rFonts w:ascii="Cambria Math" w:hAnsi="Cambria Math"/>
                  </w:rPr>
                  <m:t>enc</m:t>
                </m:r>
                <m:r>
                  <w:rPr>
                    <w:rFonts w:ascii="Cambria Math" w:hAnsi="Cambria Math"/>
                  </w:rPr>
                  <m:t>,j</m:t>
                </m:r>
              </m:sub>
            </m:sSub>
            <m:ctrlPr>
              <w:rPr>
                <w:rFonts w:ascii="Cambria Math" w:hAnsi="Cambria Math"/>
                <w:i/>
              </w:rPr>
            </m:ctrlPr>
          </m:e>
        </m:nary>
        <m:r>
          <w:rPr>
            <w:rFonts w:ascii="Cambria Math" w:hAnsi="Cambria Math"/>
          </w:rPr>
          <m:t>+</m:t>
        </m:r>
        <m:sSub>
          <m:sSubPr>
            <m:ctrlPr>
              <w:rPr>
                <w:rFonts w:ascii="Cambria Math" w:hAnsi="Cambria Math"/>
                <w:i/>
              </w:rPr>
            </m:ctrlPr>
          </m:sSubPr>
          <m:e>
            <m:r>
              <w:rPr>
                <w:rFonts w:ascii="Cambria Math" w:hAnsi="Cambria Math"/>
              </w:rPr>
              <m:t>T</m:t>
            </m:r>
          </m:e>
          <m:sub>
            <m:r>
              <m:rPr>
                <m:nor/>
              </m:rPr>
              <w:rPr>
                <w:rFonts w:ascii="Cambria Math" w:hAnsi="Cambria Math"/>
              </w:rPr>
              <m:t>FedAvg</m:t>
            </m:r>
          </m:sub>
        </m:sSub>
        <m:r>
          <w:rPr>
            <w:rFonts w:ascii="Cambria Math" w:hAnsi="Cambria Math"/>
          </w:rPr>
          <m:t>+</m:t>
        </m:r>
        <m:sSub>
          <m:sSubPr>
            <m:ctrlPr>
              <w:rPr>
                <w:rFonts w:ascii="Cambria Math" w:hAnsi="Cambria Math"/>
                <w:i/>
              </w:rPr>
            </m:ctrlPr>
          </m:sSubPr>
          <m:e>
            <m:r>
              <w:rPr>
                <w:rFonts w:ascii="Cambria Math" w:hAnsi="Cambria Math"/>
              </w:rPr>
              <m:t>T</m:t>
            </m:r>
          </m:e>
          <m:sub>
            <m:r>
              <m:rPr>
                <m:nor/>
              </m:rPr>
              <w:rPr>
                <w:rFonts w:ascii="Cambria Math" w:hAnsi="Cambria Math"/>
              </w:rPr>
              <m:t>dec</m:t>
            </m:r>
            <m:r>
              <w:rPr>
                <w:rFonts w:ascii="Cambria Math" w:hAnsi="Cambria Math"/>
              </w:rPr>
              <m:t>,i</m:t>
            </m:r>
          </m:sub>
        </m:sSub>
      </m:oMath>
      <w:r w:rsidR="001D3C72">
        <w:t xml:space="preserve">                                                      (6)</w:t>
      </w:r>
    </w:p>
    <w:p w14:paraId="3F9BA179" w14:textId="77777777" w:rsidR="00E86DB6" w:rsidRPr="00E86DB6" w:rsidRDefault="00E86DB6" w:rsidP="0066393D">
      <w:pPr>
        <w:pStyle w:val="Paragraph"/>
        <w:ind w:firstLine="113"/>
      </w:pPr>
    </w:p>
    <w:p w14:paraId="10D36631" w14:textId="28484584" w:rsidR="00E86DB6" w:rsidRPr="00E86DB6" w:rsidRDefault="00E86DB6" w:rsidP="0066393D">
      <w:pPr>
        <w:pStyle w:val="Paragraph"/>
        <w:ind w:firstLine="113"/>
      </w:pPr>
      <w:r>
        <w:t xml:space="preserve">where </w:t>
      </w:r>
      <m:oMath>
        <m:r>
          <w:rPr>
            <w:rFonts w:ascii="Cambria Math" w:hAnsi="Cambria Math"/>
          </w:rPr>
          <m:t>N</m:t>
        </m:r>
      </m:oMath>
      <w:r w:rsidRPr="00E86DB6">
        <w:t xml:space="preserve"> </w:t>
      </w:r>
      <w:r>
        <w:t xml:space="preserve">is the number of clients, </w:t>
      </w:r>
      <m:oMath>
        <m:sSub>
          <m:sSubPr>
            <m:ctrlPr>
              <w:rPr>
                <w:rFonts w:ascii="Cambria Math" w:hAnsi="Cambria Math"/>
                <w:i/>
              </w:rPr>
            </m:ctrlPr>
          </m:sSubPr>
          <m:e>
            <m:r>
              <w:rPr>
                <w:rFonts w:ascii="Cambria Math" w:hAnsi="Cambria Math"/>
              </w:rPr>
              <m:t>T</m:t>
            </m:r>
          </m:e>
          <m:sub>
            <m:r>
              <m:rPr>
                <m:nor/>
              </m:rPr>
              <w:rPr>
                <w:rFonts w:ascii="Cambria Math" w:hAnsi="Cambria Math"/>
              </w:rPr>
              <m:t>enc</m:t>
            </m:r>
            <m:r>
              <w:rPr>
                <w:rFonts w:ascii="Cambria Math" w:hAnsi="Cambria Math"/>
              </w:rPr>
              <m:t>,j</m:t>
            </m:r>
          </m:sub>
        </m:sSub>
      </m:oMath>
      <w:r w:rsidRPr="00E86DB6">
        <w:t xml:space="preserve"> </w:t>
      </w:r>
      <w:r>
        <w:t xml:space="preserve">is the encryption time for client </w:t>
      </w:r>
      <m:oMath>
        <m:r>
          <w:rPr>
            <w:rFonts w:ascii="Cambria Math" w:hAnsi="Cambria Math"/>
          </w:rPr>
          <m:t>,</m:t>
        </m:r>
        <m:sSub>
          <m:sSubPr>
            <m:ctrlPr>
              <w:rPr>
                <w:rFonts w:ascii="Cambria Math" w:hAnsi="Cambria Math"/>
                <w:i/>
              </w:rPr>
            </m:ctrlPr>
          </m:sSubPr>
          <m:e>
            <m:r>
              <w:rPr>
                <w:rFonts w:ascii="Cambria Math" w:hAnsi="Cambria Math"/>
              </w:rPr>
              <m:t>T</m:t>
            </m:r>
          </m:e>
          <m:sub>
            <m:r>
              <m:rPr>
                <m:nor/>
              </m:rPr>
              <w:rPr>
                <w:rFonts w:ascii="Cambria Math" w:hAnsi="Cambria Math"/>
              </w:rPr>
              <m:t>FedAvg</m:t>
            </m:r>
          </m:sub>
        </m:sSub>
      </m:oMath>
      <w:r w:rsidRPr="00E86DB6">
        <w:t xml:space="preserve"> </w:t>
      </w:r>
      <w:r>
        <w:t xml:space="preserve">is the time taken for federated averaging, and </w:t>
      </w:r>
      <m:oMath>
        <m:sSub>
          <m:sSubPr>
            <m:ctrlPr>
              <w:rPr>
                <w:rFonts w:ascii="Cambria Math" w:hAnsi="Cambria Math"/>
                <w:i/>
              </w:rPr>
            </m:ctrlPr>
          </m:sSubPr>
          <m:e>
            <m:r>
              <w:rPr>
                <w:rFonts w:ascii="Cambria Math" w:hAnsi="Cambria Math"/>
              </w:rPr>
              <m:t>T</m:t>
            </m:r>
          </m:e>
          <m:sub>
            <m:r>
              <m:rPr>
                <m:nor/>
              </m:rPr>
              <w:rPr>
                <w:rFonts w:ascii="Cambria Math" w:hAnsi="Cambria Math"/>
              </w:rPr>
              <m:t>dec</m:t>
            </m:r>
            <m:r>
              <w:rPr>
                <w:rFonts w:ascii="Cambria Math" w:hAnsi="Cambria Math"/>
              </w:rPr>
              <m:t>,i</m:t>
            </m:r>
          </m:sub>
        </m:sSub>
      </m:oMath>
      <w:r w:rsidRPr="00E86DB6">
        <w:t xml:space="preserve"> </w:t>
      </w:r>
      <w:r>
        <w:t xml:space="preserve">is the decryption time for round </w:t>
      </w:r>
      <m:oMath>
        <m:r>
          <w:rPr>
            <w:rFonts w:ascii="Cambria Math" w:hAnsi="Cambria Math"/>
          </w:rPr>
          <m:t>i</m:t>
        </m:r>
      </m:oMath>
      <w:r>
        <w:t>. These metrics allow for both an evaluation of the model's predictive performance and an understanding of the computational efficiency in a privacy-preserving FL setting.</w:t>
      </w:r>
    </w:p>
    <w:p w14:paraId="06C72152" w14:textId="44E27372" w:rsidR="00E86DB6" w:rsidRDefault="00E86DB6" w:rsidP="0066393D">
      <w:pPr>
        <w:pStyle w:val="Heading2"/>
        <w:ind w:firstLine="113"/>
      </w:pPr>
      <w:r>
        <w:t>Experimental Setup</w:t>
      </w:r>
    </w:p>
    <w:p w14:paraId="1F9F5B29" w14:textId="7820CD69" w:rsidR="00E86DB6" w:rsidRDefault="00E86DB6" w:rsidP="0066393D">
      <w:pPr>
        <w:pStyle w:val="Paragraph"/>
        <w:ind w:firstLine="113"/>
      </w:pPr>
      <w:r>
        <w:t xml:space="preserve">The experiments were conducted using a v2-8 TPU instance for accelerated model training and privacy-preserving computations via FL and HE. The system </w:t>
      </w:r>
      <w:proofErr w:type="spellStart"/>
      <w:r>
        <w:t>utilised</w:t>
      </w:r>
      <w:proofErr w:type="spellEnd"/>
      <w:r>
        <w:t xml:space="preserve"> 137 GB of RAM and 21.2 GB of disc space, providing sufficient resources for data processing. The software environment included TensorFlow, TensorFlow Federated (TFF), </w:t>
      </w:r>
      <w:proofErr w:type="spellStart"/>
      <w:r>
        <w:t>Tenseal</w:t>
      </w:r>
      <w:proofErr w:type="spellEnd"/>
      <w:r>
        <w:t xml:space="preserve"> (for CKKS-based encryption), and Scikit-learn for data preprocessing and performance evaluation. A </w:t>
      </w:r>
      <w:proofErr w:type="spellStart"/>
      <w:r>
        <w:t>Keras</w:t>
      </w:r>
      <w:proofErr w:type="spellEnd"/>
      <w:r>
        <w:t xml:space="preserve">-based ANN model was trained using the Adam </w:t>
      </w:r>
      <w:proofErr w:type="spellStart"/>
      <w:r>
        <w:t>optimiser</w:t>
      </w:r>
      <w:proofErr w:type="spellEnd"/>
      <w:r>
        <w:t xml:space="preserve"> and binary cross-entropy loss. The FL setup involved 8 clients, each encrypting its local data with </w:t>
      </w:r>
      <w:proofErr w:type="spellStart"/>
      <w:r>
        <w:t>Tenseal</w:t>
      </w:r>
      <w:proofErr w:type="spellEnd"/>
      <w:r>
        <w:t xml:space="preserve"> and training a local model. The </w:t>
      </w:r>
      <w:proofErr w:type="spellStart"/>
      <w:r>
        <w:t>FedAvg</w:t>
      </w:r>
      <w:proofErr w:type="spellEnd"/>
      <w:r>
        <w:t xml:space="preserve"> algorithm was used to aggregate encrypted model updates on the central server, ensuring privacy throughout the process.</w:t>
      </w:r>
    </w:p>
    <w:p w14:paraId="74DB8CB6" w14:textId="3E73B62E" w:rsidR="00E86DB6" w:rsidRDefault="00E86DB6" w:rsidP="0066393D">
      <w:pPr>
        <w:pStyle w:val="Heading1"/>
        <w:ind w:firstLine="113"/>
      </w:pPr>
      <w:r>
        <w:t>Results Analysis</w:t>
      </w:r>
    </w:p>
    <w:p w14:paraId="3AE39191" w14:textId="34FB27A0" w:rsidR="00A53C21" w:rsidRDefault="00E86DB6" w:rsidP="001D3C72">
      <w:pPr>
        <w:pStyle w:val="Paragraph"/>
        <w:ind w:firstLine="113"/>
      </w:pPr>
      <w:r>
        <w:t xml:space="preserve">This study was evaluated by comparing the performance of the </w:t>
      </w:r>
      <w:proofErr w:type="spellStart"/>
      <w:r>
        <w:t>centralised</w:t>
      </w:r>
      <w:proofErr w:type="spellEnd"/>
      <w:r>
        <w:t xml:space="preserve"> and </w:t>
      </w:r>
      <w:proofErr w:type="spellStart"/>
      <w:r>
        <w:t>decentralised</w:t>
      </w:r>
      <w:proofErr w:type="spellEnd"/>
      <w:r>
        <w:t xml:space="preserve"> (federated) training approaches, which were assessed using a range of metrics, including accuracy, precision, recall, F1-score, and computational efficiency. The analysis highlights the effectiveness of both approaches, with a particular emphasis on the trade-off between model performance and privacy-preserving capabilities in the </w:t>
      </w:r>
      <w:proofErr w:type="spellStart"/>
      <w:r>
        <w:t>decentralised</w:t>
      </w:r>
      <w:proofErr w:type="spellEnd"/>
      <w:r>
        <w:t xml:space="preserve"> setting. </w:t>
      </w:r>
    </w:p>
    <w:p w14:paraId="3B9B8337" w14:textId="4470FF1A" w:rsidR="001D3C72" w:rsidRDefault="001D3C72" w:rsidP="001F1498">
      <w:pPr>
        <w:pStyle w:val="Paragraph"/>
        <w:ind w:firstLine="113"/>
      </w:pPr>
      <w:r>
        <w:t xml:space="preserve">The training performance of the </w:t>
      </w:r>
      <w:proofErr w:type="spellStart"/>
      <w:r>
        <w:t>centralised</w:t>
      </w:r>
      <w:proofErr w:type="spellEnd"/>
      <w:r>
        <w:t xml:space="preserve"> model over 15 epochs shows efficient convergence with minimal overfitting, as evidenced by the decrease in training loss and the stable validation accuracy. This suggests that the model learnt effectively from the entire dataset and achieved optimal </w:t>
      </w:r>
      <w:proofErr w:type="spellStart"/>
      <w:r>
        <w:t>generalisation</w:t>
      </w:r>
      <w:proofErr w:type="spellEnd"/>
      <w:r>
        <w:t xml:space="preserve"> without facing significant overfitting.</w:t>
      </w:r>
      <w:r w:rsidR="001F1498">
        <w:t xml:space="preserve"> </w:t>
      </w:r>
      <w:r>
        <w:t xml:space="preserve">In the </w:t>
      </w:r>
      <w:proofErr w:type="spellStart"/>
      <w:r>
        <w:t>decentralised</w:t>
      </w:r>
      <w:proofErr w:type="spellEnd"/>
      <w:r>
        <w:t xml:space="preserve"> (federated) approach, which ensures data privacy by distributing the training across multiple clients, the global model achieved 92.28% accuracy after five rounds of training. While slightly lower than the </w:t>
      </w:r>
      <w:proofErr w:type="spellStart"/>
      <w:r>
        <w:t>centralised</w:t>
      </w:r>
      <w:proofErr w:type="spellEnd"/>
      <w:r>
        <w:t xml:space="preserve"> model, this result highlights FL's effectiveness in maintaining high performance despite </w:t>
      </w:r>
      <w:proofErr w:type="spellStart"/>
      <w:r>
        <w:t>decentralised</w:t>
      </w:r>
      <w:proofErr w:type="spellEnd"/>
      <w:r>
        <w:t xml:space="preserve"> data. As seen in Figure </w:t>
      </w:r>
      <w:r w:rsidR="001F1498">
        <w:t>3</w:t>
      </w:r>
      <w:r>
        <w:t xml:space="preserve">, </w:t>
      </w:r>
      <w:proofErr w:type="gramStart"/>
      <w:r>
        <w:t>the global</w:t>
      </w:r>
      <w:proofErr w:type="gramEnd"/>
      <w:r>
        <w:t xml:space="preserve"> accuracy improved from 83.06% in round 1 to 92.28% in round 5, illustrating the model's learning progression through federated updates.</w:t>
      </w:r>
      <w:r w:rsidR="001F1498">
        <w:t xml:space="preserve"> </w:t>
      </w:r>
      <w:r>
        <w:t xml:space="preserve">The computational efficiency of the federated model is demonstrated in Figure </w:t>
      </w:r>
      <w:r w:rsidR="001F1498">
        <w:t>4</w:t>
      </w:r>
      <w:r>
        <w:t xml:space="preserve">, which shows encryption and decryption times per round. Encryption times averaged around 156 seconds per client, with the decryption time for the aggregated results averaging around 285 seconds. As shown in Figure </w:t>
      </w:r>
      <w:r w:rsidR="001F1498">
        <w:t>4</w:t>
      </w:r>
      <w:r>
        <w:t xml:space="preserve">, while these encryption and decryption times introduce some overhead, the federated model’s privacy benefits ensuring data confidentiality during the learning process make it a promising approach for healthcare </w:t>
      </w:r>
      <w:r>
        <w:lastRenderedPageBreak/>
        <w:t xml:space="preserve">applications. This trade-off between computational overhead and enhanced privacy ensures that the FL setup strikes a balance between performance and security, safeguarding sensitive data throughout the training process. While both models achieved high accuracy, as shown in Figure </w:t>
      </w:r>
      <w:r w:rsidR="001F1498">
        <w:t>5</w:t>
      </w:r>
      <w:r>
        <w:t xml:space="preserve">, the </w:t>
      </w:r>
      <w:proofErr w:type="spellStart"/>
      <w:r>
        <w:t>decentralised</w:t>
      </w:r>
      <w:proofErr w:type="spellEnd"/>
      <w:r>
        <w:t xml:space="preserve"> model demonstrates competitive results, with a slightly lower accuracy and precision but comparable recall and F1 score when compared to the </w:t>
      </w:r>
      <w:proofErr w:type="spellStart"/>
      <w:r>
        <w:t>centralised</w:t>
      </w:r>
      <w:proofErr w:type="spellEnd"/>
      <w:r>
        <w:t xml:space="preserve"> approach.</w:t>
      </w:r>
    </w:p>
    <w:tbl>
      <w:tblPr>
        <w:tblStyle w:val="TableGrid"/>
        <w:tblpPr w:leftFromText="180" w:rightFromText="180" w:vertAnchor="text" w:horzAnchor="margin" w:tblpY="48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D3C72" w14:paraId="2768A29A" w14:textId="77777777" w:rsidTr="00BB6743">
        <w:tc>
          <w:tcPr>
            <w:tcW w:w="4675" w:type="dxa"/>
          </w:tcPr>
          <w:p w14:paraId="6403ED36" w14:textId="77777777" w:rsidR="001D3C72" w:rsidRDefault="001D3C72" w:rsidP="001D3C72">
            <w:pPr>
              <w:pStyle w:val="Paragraph"/>
              <w:ind w:firstLine="0"/>
              <w:jc w:val="center"/>
            </w:pPr>
            <w:r>
              <w:rPr>
                <w:noProof/>
              </w:rPr>
              <w:drawing>
                <wp:inline distT="0" distB="0" distL="0" distR="0" wp14:anchorId="1AE56F10" wp14:editId="2E3ADC4C">
                  <wp:extent cx="2679680" cy="1988288"/>
                  <wp:effectExtent l="0" t="0" r="0" b="6350"/>
                  <wp:docPr id="1142396267" name="Picture 8"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396267" name="Picture 8" descr="A graph with numbers and lines&#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9680" cy="1988288"/>
                          </a:xfrm>
                          <a:prstGeom prst="rect">
                            <a:avLst/>
                          </a:prstGeom>
                        </pic:spPr>
                      </pic:pic>
                    </a:graphicData>
                  </a:graphic>
                </wp:inline>
              </w:drawing>
            </w:r>
          </w:p>
          <w:p w14:paraId="05B01F07" w14:textId="042F2E83" w:rsidR="001D3C72" w:rsidRDefault="001D3C72" w:rsidP="001D3C72">
            <w:pPr>
              <w:pStyle w:val="TableCaption"/>
            </w:pPr>
            <w:r w:rsidRPr="0066393D">
              <w:rPr>
                <w:b/>
                <w:bCs/>
              </w:rPr>
              <w:t>FIGURE 3.</w:t>
            </w:r>
            <w:r>
              <w:t xml:space="preserve"> Total </w:t>
            </w:r>
            <w:r w:rsidR="009D51D0">
              <w:t>C</w:t>
            </w:r>
            <w:r>
              <w:t xml:space="preserve">omputation </w:t>
            </w:r>
            <w:r w:rsidR="009D51D0">
              <w:t>T</w:t>
            </w:r>
            <w:r>
              <w:t xml:space="preserve">ime and </w:t>
            </w:r>
            <w:r w:rsidR="009D51D0">
              <w:t>G</w:t>
            </w:r>
            <w:r>
              <w:t xml:space="preserve">lobal </w:t>
            </w:r>
            <w:r w:rsidR="009D51D0">
              <w:t>M</w:t>
            </w:r>
            <w:r>
              <w:t xml:space="preserve">odel </w:t>
            </w:r>
            <w:r w:rsidR="009D51D0">
              <w:t>A</w:t>
            </w:r>
            <w:r>
              <w:t xml:space="preserve">ccuracy per </w:t>
            </w:r>
            <w:r w:rsidR="009D51D0">
              <w:t>R</w:t>
            </w:r>
            <w:r>
              <w:t>ound in FL</w:t>
            </w:r>
          </w:p>
        </w:tc>
        <w:tc>
          <w:tcPr>
            <w:tcW w:w="4675" w:type="dxa"/>
          </w:tcPr>
          <w:p w14:paraId="50A308A3" w14:textId="77777777" w:rsidR="001D3C72" w:rsidRDefault="001D3C72" w:rsidP="001D3C72">
            <w:pPr>
              <w:pStyle w:val="Paragraph"/>
              <w:ind w:firstLine="0"/>
              <w:jc w:val="center"/>
            </w:pPr>
            <w:r>
              <w:rPr>
                <w:noProof/>
              </w:rPr>
              <w:drawing>
                <wp:inline distT="0" distB="0" distL="0" distR="0" wp14:anchorId="00A8D5D1" wp14:editId="32382046">
                  <wp:extent cx="2349602" cy="2053087"/>
                  <wp:effectExtent l="0" t="0" r="0" b="4445"/>
                  <wp:docPr id="1953911902" name="Picture 9" descr="A graph of numbers and a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911902" name="Picture 9" descr="A graph of numbers and a numb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49602" cy="2053087"/>
                          </a:xfrm>
                          <a:prstGeom prst="rect">
                            <a:avLst/>
                          </a:prstGeom>
                        </pic:spPr>
                      </pic:pic>
                    </a:graphicData>
                  </a:graphic>
                </wp:inline>
              </w:drawing>
            </w:r>
          </w:p>
          <w:p w14:paraId="198F3ECB" w14:textId="18DD69C3" w:rsidR="001D3C72" w:rsidRDefault="001D3C72" w:rsidP="001D3C72">
            <w:pPr>
              <w:pStyle w:val="TableCaption"/>
            </w:pPr>
            <w:r w:rsidRPr="0066393D">
              <w:rPr>
                <w:b/>
                <w:bCs/>
              </w:rPr>
              <w:t>FIGURE 4.</w:t>
            </w:r>
            <w:r>
              <w:t xml:space="preserve"> Encryption and </w:t>
            </w:r>
            <w:r w:rsidR="009D51D0">
              <w:t>D</w:t>
            </w:r>
            <w:r>
              <w:t xml:space="preserve">ecryption </w:t>
            </w:r>
            <w:r w:rsidR="009D51D0">
              <w:t>T</w:t>
            </w:r>
            <w:r>
              <w:t xml:space="preserve">imes per </w:t>
            </w:r>
            <w:r w:rsidR="009D51D0">
              <w:t>R</w:t>
            </w:r>
            <w:r>
              <w:t>ound in FL</w:t>
            </w:r>
          </w:p>
        </w:tc>
      </w:tr>
      <w:tr w:rsidR="001D3C72" w14:paraId="42D906C4" w14:textId="77777777" w:rsidTr="00BB6743">
        <w:tc>
          <w:tcPr>
            <w:tcW w:w="9350" w:type="dxa"/>
            <w:gridSpan w:val="2"/>
          </w:tcPr>
          <w:p w14:paraId="7432B1E7" w14:textId="77777777" w:rsidR="001D3C72" w:rsidRDefault="001D3C72" w:rsidP="001D3C72">
            <w:pPr>
              <w:pStyle w:val="Paragraph"/>
              <w:ind w:firstLine="0"/>
              <w:jc w:val="center"/>
            </w:pPr>
            <w:r>
              <w:rPr>
                <w:noProof/>
              </w:rPr>
              <w:drawing>
                <wp:inline distT="0" distB="0" distL="0" distR="0" wp14:anchorId="162CE02A" wp14:editId="4504CA5B">
                  <wp:extent cx="3459193" cy="1287484"/>
                  <wp:effectExtent l="0" t="0" r="8255" b="8255"/>
                  <wp:docPr id="2110836230" name="Picture 10"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836230" name="Picture 10" descr="A graph of different colored bars&#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79048" cy="1294874"/>
                          </a:xfrm>
                          <a:prstGeom prst="rect">
                            <a:avLst/>
                          </a:prstGeom>
                        </pic:spPr>
                      </pic:pic>
                    </a:graphicData>
                  </a:graphic>
                </wp:inline>
              </w:drawing>
            </w:r>
          </w:p>
          <w:p w14:paraId="57DFE174" w14:textId="72A800EB" w:rsidR="001D3C72" w:rsidRDefault="001D3C72" w:rsidP="001D3C72">
            <w:pPr>
              <w:pStyle w:val="TableCaption"/>
            </w:pPr>
            <w:r w:rsidRPr="0066393D">
              <w:rPr>
                <w:b/>
                <w:bCs/>
              </w:rPr>
              <w:t>FIGURE 5</w:t>
            </w:r>
            <w:r w:rsidRPr="00A53C21">
              <w:t xml:space="preserve">. Performance </w:t>
            </w:r>
            <w:r w:rsidR="009D51D0">
              <w:t>C</w:t>
            </w:r>
            <w:r w:rsidRPr="00A53C21">
              <w:t xml:space="preserve">omparison: </w:t>
            </w:r>
            <w:proofErr w:type="spellStart"/>
            <w:r w:rsidR="009D51D0">
              <w:t>C</w:t>
            </w:r>
            <w:r w:rsidRPr="00A53C21">
              <w:t>entralised</w:t>
            </w:r>
            <w:proofErr w:type="spellEnd"/>
            <w:r w:rsidRPr="00A53C21">
              <w:t xml:space="preserve"> vs. </w:t>
            </w:r>
            <w:proofErr w:type="spellStart"/>
            <w:r w:rsidR="009D51D0">
              <w:t>D</w:t>
            </w:r>
            <w:r w:rsidRPr="00A53C21">
              <w:t>ecentralised</w:t>
            </w:r>
            <w:proofErr w:type="spellEnd"/>
            <w:r w:rsidRPr="00A53C21">
              <w:t xml:space="preserve"> Approach</w:t>
            </w:r>
          </w:p>
        </w:tc>
      </w:tr>
    </w:tbl>
    <w:p w14:paraId="53AD9119" w14:textId="69B09659" w:rsidR="00E86DB6" w:rsidRDefault="001D3C72" w:rsidP="001D3C72">
      <w:pPr>
        <w:pStyle w:val="Heading1"/>
        <w:ind w:firstLine="113"/>
      </w:pPr>
      <w:r>
        <w:t>Conclusion</w:t>
      </w:r>
    </w:p>
    <w:p w14:paraId="51EAB5D1" w14:textId="66CB87AA" w:rsidR="00E86DB6" w:rsidRDefault="00E86DB6" w:rsidP="0066393D">
      <w:pPr>
        <w:pStyle w:val="Paragraph"/>
        <w:ind w:firstLine="113"/>
      </w:pPr>
      <w:r>
        <w:t xml:space="preserve">This study presented a privacy-preserving approach to diabetes diagnosis that uses FL in conjunction with HE, implementing the CKKS scheme. As FL ensures that no sensitive patient data enters the </w:t>
      </w:r>
      <w:proofErr w:type="spellStart"/>
      <w:r>
        <w:t>centralised</w:t>
      </w:r>
      <w:proofErr w:type="spellEnd"/>
      <w:r>
        <w:t xml:space="preserve"> environment, this approach helps tackle privacy issues that plague </w:t>
      </w:r>
      <w:proofErr w:type="spellStart"/>
      <w:r>
        <w:t>centralised</w:t>
      </w:r>
      <w:proofErr w:type="spellEnd"/>
      <w:r>
        <w:t xml:space="preserve"> solutions. The use of HE allows processing of encrypted data, protecting the raw information on each patient even during aggregation to provide double-layered data privacy. The results of the experimentation confirm that the federated solution’s accuracy </w:t>
      </w:r>
      <w:proofErr w:type="spellStart"/>
      <w:r>
        <w:t>stabilises</w:t>
      </w:r>
      <w:proofErr w:type="spellEnd"/>
      <w:r>
        <w:t xml:space="preserve"> after five communication rounds, which is not too different from the results of a </w:t>
      </w:r>
      <w:proofErr w:type="spellStart"/>
      <w:r>
        <w:t>centralised</w:t>
      </w:r>
      <w:proofErr w:type="spellEnd"/>
      <w:r>
        <w:t xml:space="preserve"> model. This result highlights FL's potential to maintain privacy while delivering competitive accuracy. While encryption generates overhead, this is an acceptable trade-off in systems that handle sensitive health information. The developed method is a scalable solution that can successfully be applied to a variety of healthcare issues that require processing sensitive data. By combining the frameworks of FL and HE, the proposed solution makes a significant contribution to privacy-preserving machine learning by offering a more </w:t>
      </w:r>
      <w:proofErr w:type="spellStart"/>
      <w:r>
        <w:t>decentralised</w:t>
      </w:r>
      <w:proofErr w:type="spellEnd"/>
      <w:r>
        <w:t xml:space="preserve"> approach to handling data. This research opens new avenues for developing ML applications that are both efficient and secure in a medical setting and </w:t>
      </w:r>
      <w:proofErr w:type="spellStart"/>
      <w:r>
        <w:t>emphasises</w:t>
      </w:r>
      <w:proofErr w:type="spellEnd"/>
      <w:r>
        <w:t xml:space="preserve"> the need to balance performance with privacy in sensitive data applications. Future research will explore combining this approach with other privacy solutions to integrate FL with other popular methods such as secure multi-party computation (SMPC) and differential privacy (DP).</w:t>
      </w:r>
    </w:p>
    <w:p w14:paraId="7F434E63" w14:textId="2DD0FA38" w:rsidR="00E86DB6" w:rsidRDefault="00E86DB6" w:rsidP="0066393D">
      <w:pPr>
        <w:pStyle w:val="Heading1"/>
        <w:ind w:firstLine="113"/>
      </w:pPr>
      <w:r>
        <w:lastRenderedPageBreak/>
        <w:t>Acknowledgement</w:t>
      </w:r>
    </w:p>
    <w:p w14:paraId="55E3AE8B" w14:textId="1E05206A" w:rsidR="00E86DB6" w:rsidRDefault="00E86DB6" w:rsidP="00B56522">
      <w:pPr>
        <w:pStyle w:val="Paragraph"/>
        <w:ind w:firstLine="113"/>
      </w:pPr>
      <w:r>
        <w:t>This research was funded by the Ministry of Higher Education of Malaysia’s Fundamental Research Grant Scheme (FRGS/1/2023/ICT07/MMU/01/1).</w:t>
      </w:r>
    </w:p>
    <w:p w14:paraId="66A9C7C6" w14:textId="612E2ADC" w:rsidR="00585552" w:rsidRDefault="00585552" w:rsidP="00EB5C15">
      <w:pPr>
        <w:pStyle w:val="Heading1"/>
        <w:ind w:firstLine="113"/>
      </w:pPr>
      <w:r>
        <w:t>References</w:t>
      </w:r>
    </w:p>
    <w:p w14:paraId="361E73B6" w14:textId="7D6EE494" w:rsidR="00585552" w:rsidRPr="00585552" w:rsidRDefault="00585552" w:rsidP="00FB73D9">
      <w:pPr>
        <w:pStyle w:val="Paragraph"/>
        <w:numPr>
          <w:ilvl w:val="0"/>
          <w:numId w:val="51"/>
        </w:numPr>
        <w:rPr>
          <w:lang w:val="en-MY"/>
        </w:rPr>
      </w:pPr>
      <w:r w:rsidRPr="00585552">
        <w:rPr>
          <w:lang w:val="en-MY"/>
        </w:rPr>
        <w:t xml:space="preserve">N. Khairallah, A. B. C. Douss, R. Abassi, M. A. </w:t>
      </w:r>
      <w:proofErr w:type="spellStart"/>
      <w:r w:rsidRPr="00585552">
        <w:rPr>
          <w:lang w:val="en-MY"/>
        </w:rPr>
        <w:t>Chalouf</w:t>
      </w:r>
      <w:proofErr w:type="spellEnd"/>
      <w:r w:rsidRPr="00585552">
        <w:rPr>
          <w:lang w:val="en-MY"/>
        </w:rPr>
        <w:t>, and O. Hamdi, “Towards secure and privacy</w:t>
      </w:r>
      <w:r w:rsidR="00FB73D9">
        <w:rPr>
          <w:lang w:val="en-MY"/>
        </w:rPr>
        <w:t xml:space="preserve"> </w:t>
      </w:r>
      <w:r w:rsidRPr="00585552">
        <w:rPr>
          <w:lang w:val="en-MY"/>
        </w:rPr>
        <w:t xml:space="preserve">preserving data processing in e-health,” in </w:t>
      </w:r>
      <w:r w:rsidRPr="00585552">
        <w:rPr>
          <w:i/>
          <w:iCs/>
          <w:lang w:val="en-MY"/>
        </w:rPr>
        <w:t>Proceedings of the 2024 20th International Conference on Wireless and Mobile Computing, Networking and Communications (</w:t>
      </w:r>
      <w:proofErr w:type="spellStart"/>
      <w:r w:rsidRPr="00585552">
        <w:rPr>
          <w:i/>
          <w:iCs/>
          <w:lang w:val="en-MY"/>
        </w:rPr>
        <w:t>WiMob</w:t>
      </w:r>
      <w:proofErr w:type="spellEnd"/>
      <w:r w:rsidRPr="00585552">
        <w:rPr>
          <w:i/>
          <w:iCs/>
          <w:lang w:val="en-MY"/>
        </w:rPr>
        <w:t>)</w:t>
      </w:r>
      <w:r w:rsidRPr="00585552">
        <w:rPr>
          <w:lang w:val="en-MY"/>
        </w:rPr>
        <w:t>, IEEE, pp. 136–141 (2024).</w:t>
      </w:r>
    </w:p>
    <w:p w14:paraId="4949CF47" w14:textId="6378836A" w:rsidR="00585552" w:rsidRPr="00585552" w:rsidRDefault="00585552" w:rsidP="00FB73D9">
      <w:pPr>
        <w:pStyle w:val="Paragraph"/>
        <w:numPr>
          <w:ilvl w:val="0"/>
          <w:numId w:val="51"/>
        </w:numPr>
        <w:rPr>
          <w:lang w:val="en-MY"/>
        </w:rPr>
      </w:pPr>
      <w:r w:rsidRPr="00585552">
        <w:rPr>
          <w:lang w:val="en-MY"/>
        </w:rPr>
        <w:t xml:space="preserve">C. Fang, A. Dziedzic, L. Zhang, L. Oliva, A. Verma, F. Razak, and B. Wang, “Decentralised, collaborative, and privacy-preserving machine learning for multi-hospital data,” </w:t>
      </w:r>
      <w:proofErr w:type="spellStart"/>
      <w:r w:rsidRPr="00585552">
        <w:rPr>
          <w:i/>
          <w:iCs/>
          <w:lang w:val="en-MY"/>
        </w:rPr>
        <w:t>EBioMedicine</w:t>
      </w:r>
      <w:proofErr w:type="spellEnd"/>
      <w:r w:rsidRPr="00585552">
        <w:rPr>
          <w:lang w:val="en-MY"/>
        </w:rPr>
        <w:t xml:space="preserve"> 101 (2024).</w:t>
      </w:r>
    </w:p>
    <w:p w14:paraId="2FA1BF8B" w14:textId="3A177AFE" w:rsidR="00585552" w:rsidRPr="00585552" w:rsidRDefault="00585552" w:rsidP="00FB73D9">
      <w:pPr>
        <w:pStyle w:val="Paragraph"/>
        <w:numPr>
          <w:ilvl w:val="0"/>
          <w:numId w:val="51"/>
        </w:numPr>
        <w:rPr>
          <w:lang w:val="en-MY"/>
        </w:rPr>
      </w:pPr>
      <w:r w:rsidRPr="00585552">
        <w:rPr>
          <w:lang w:val="en-MY"/>
        </w:rPr>
        <w:t xml:space="preserve">Marcel, D. Miu, and A. </w:t>
      </w:r>
      <w:proofErr w:type="spellStart"/>
      <w:r w:rsidRPr="00585552">
        <w:rPr>
          <w:lang w:val="en-MY"/>
        </w:rPr>
        <w:t>Rancea</w:t>
      </w:r>
      <w:proofErr w:type="spellEnd"/>
      <w:r w:rsidRPr="00585552">
        <w:rPr>
          <w:lang w:val="en-MY"/>
        </w:rPr>
        <w:t xml:space="preserve">, “Privacy preserving neural network models based on homomorphic encryption: A case study for diabetes prediction,” in </w:t>
      </w:r>
      <w:r w:rsidRPr="00585552">
        <w:rPr>
          <w:i/>
          <w:iCs/>
          <w:lang w:val="en-MY"/>
        </w:rPr>
        <w:t>Proceedings of the 2023 IEEE 19th International Conference on Intelligent Computer Communication and Processing (ICCP)</w:t>
      </w:r>
      <w:r w:rsidRPr="00585552">
        <w:rPr>
          <w:lang w:val="en-MY"/>
        </w:rPr>
        <w:t>, IEEE, pp. 269–275 (2023).</w:t>
      </w:r>
    </w:p>
    <w:p w14:paraId="6B3E0EC9" w14:textId="6A1119E7" w:rsidR="00585552" w:rsidRPr="00585552" w:rsidRDefault="00585552" w:rsidP="00FB73D9">
      <w:pPr>
        <w:pStyle w:val="Paragraph"/>
        <w:numPr>
          <w:ilvl w:val="0"/>
          <w:numId w:val="51"/>
        </w:numPr>
        <w:rPr>
          <w:lang w:val="en-MY"/>
        </w:rPr>
      </w:pPr>
      <w:r w:rsidRPr="00585552">
        <w:rPr>
          <w:lang w:val="en-MY"/>
        </w:rPr>
        <w:t xml:space="preserve">S. Moon and W. H. Lee, “Privacy-preserving federated learning in healthcare,” in </w:t>
      </w:r>
      <w:r w:rsidRPr="00585552">
        <w:rPr>
          <w:i/>
          <w:iCs/>
          <w:lang w:val="en-MY"/>
        </w:rPr>
        <w:t>Proceedings of the 2023 International Conference on Electronics, Information, and Communication (ICEIC)</w:t>
      </w:r>
      <w:r w:rsidRPr="00585552">
        <w:rPr>
          <w:lang w:val="en-MY"/>
        </w:rPr>
        <w:t>, IEEE, pp. 1–4 (2023).</w:t>
      </w:r>
    </w:p>
    <w:p w14:paraId="46CA2650" w14:textId="51185765" w:rsidR="00585552" w:rsidRPr="00585552" w:rsidRDefault="00585552" w:rsidP="00FB73D9">
      <w:pPr>
        <w:pStyle w:val="Paragraph"/>
        <w:numPr>
          <w:ilvl w:val="0"/>
          <w:numId w:val="51"/>
        </w:numPr>
        <w:rPr>
          <w:lang w:val="en-MY"/>
        </w:rPr>
      </w:pPr>
      <w:r w:rsidRPr="00585552">
        <w:rPr>
          <w:lang w:val="en-MY"/>
        </w:rPr>
        <w:t xml:space="preserve">Wang, H. Li, Y. Guo, and J. Wang, “PPHLHE: A privacy-preserving federated learning scheme with homomorphic encryption for healthcare data,” </w:t>
      </w:r>
      <w:r w:rsidRPr="00585552">
        <w:rPr>
          <w:i/>
          <w:iCs/>
          <w:lang w:val="en-MY"/>
        </w:rPr>
        <w:t>Applied Soft Computing</w:t>
      </w:r>
      <w:r w:rsidRPr="00585552">
        <w:rPr>
          <w:lang w:val="en-MY"/>
        </w:rPr>
        <w:t xml:space="preserve"> 146, 110677 (2023).</w:t>
      </w:r>
    </w:p>
    <w:p w14:paraId="542C971D" w14:textId="34D692A2" w:rsidR="00585552" w:rsidRPr="00585552" w:rsidRDefault="00585552" w:rsidP="00FB73D9">
      <w:pPr>
        <w:pStyle w:val="Paragraph"/>
        <w:numPr>
          <w:ilvl w:val="0"/>
          <w:numId w:val="51"/>
        </w:numPr>
        <w:rPr>
          <w:lang w:val="en-MY"/>
        </w:rPr>
      </w:pPr>
      <w:r w:rsidRPr="00585552">
        <w:rPr>
          <w:lang w:val="en-MY"/>
        </w:rPr>
        <w:t xml:space="preserve">T. Mora, D. Roche, and B. Rodríguez-Sánchez, “Predicting the onset of diabetes-related complications after a diabetes diagnosis with machine learning algorithms,” </w:t>
      </w:r>
      <w:r w:rsidRPr="00585552">
        <w:rPr>
          <w:i/>
          <w:iCs/>
          <w:lang w:val="en-MY"/>
        </w:rPr>
        <w:t>Diabetes Research and Clinical Practice</w:t>
      </w:r>
      <w:r w:rsidRPr="00585552">
        <w:rPr>
          <w:lang w:val="en-MY"/>
        </w:rPr>
        <w:t xml:space="preserve"> 204, 110910 (2023).</w:t>
      </w:r>
    </w:p>
    <w:p w14:paraId="4DAE1B63" w14:textId="2DDD96DC" w:rsidR="00585552" w:rsidRPr="00585552" w:rsidRDefault="00585552" w:rsidP="00FB73D9">
      <w:pPr>
        <w:pStyle w:val="Paragraph"/>
        <w:numPr>
          <w:ilvl w:val="0"/>
          <w:numId w:val="51"/>
        </w:numPr>
        <w:rPr>
          <w:lang w:val="en-MY"/>
        </w:rPr>
      </w:pPr>
      <w:r w:rsidRPr="00585552">
        <w:rPr>
          <w:lang w:val="en-MY"/>
        </w:rPr>
        <w:t xml:space="preserve">C. </w:t>
      </w:r>
      <w:proofErr w:type="spellStart"/>
      <w:r w:rsidRPr="00585552">
        <w:rPr>
          <w:lang w:val="en-MY"/>
        </w:rPr>
        <w:t>Olisah</w:t>
      </w:r>
      <w:proofErr w:type="spellEnd"/>
      <w:r w:rsidRPr="00585552">
        <w:rPr>
          <w:lang w:val="en-MY"/>
        </w:rPr>
        <w:t xml:space="preserve">, L. Smith, and M. Smith, “Diabetes mellitus prediction and diagnosis from a data preprocessing and machine learning perspective,” </w:t>
      </w:r>
      <w:r w:rsidRPr="00585552">
        <w:rPr>
          <w:i/>
          <w:iCs/>
          <w:lang w:val="en-MY"/>
        </w:rPr>
        <w:t>Computer Methods and Programs in Biomedicine</w:t>
      </w:r>
      <w:r w:rsidRPr="00585552">
        <w:rPr>
          <w:lang w:val="en-MY"/>
        </w:rPr>
        <w:t xml:space="preserve"> 230, 107673 (2022).</w:t>
      </w:r>
    </w:p>
    <w:p w14:paraId="2B5D755D" w14:textId="00C93C83" w:rsidR="00585552" w:rsidRPr="00585552" w:rsidRDefault="00585552" w:rsidP="00FB73D9">
      <w:pPr>
        <w:pStyle w:val="Paragraph"/>
        <w:numPr>
          <w:ilvl w:val="0"/>
          <w:numId w:val="51"/>
        </w:numPr>
        <w:rPr>
          <w:lang w:val="en-MY"/>
        </w:rPr>
      </w:pPr>
      <w:r w:rsidRPr="00585552">
        <w:rPr>
          <w:lang w:val="en-MY"/>
        </w:rPr>
        <w:t xml:space="preserve">G. Shen, Z. Fu, Y. Gui, W. Susilo, and M. Zhang, “Efficient and privacy-preserving online diagnosis scheme based on federated learning in e-healthcare system,” </w:t>
      </w:r>
      <w:r w:rsidRPr="00585552">
        <w:rPr>
          <w:i/>
          <w:iCs/>
          <w:lang w:val="en-MY"/>
        </w:rPr>
        <w:t>Information Sciences</w:t>
      </w:r>
      <w:r w:rsidRPr="00585552">
        <w:rPr>
          <w:lang w:val="en-MY"/>
        </w:rPr>
        <w:t xml:space="preserve"> 647, 119261 (2023).</w:t>
      </w:r>
    </w:p>
    <w:p w14:paraId="3B6C46CE" w14:textId="28F12F3E" w:rsidR="00585552" w:rsidRPr="00585552" w:rsidRDefault="00585552" w:rsidP="00FB73D9">
      <w:pPr>
        <w:pStyle w:val="Paragraph"/>
        <w:numPr>
          <w:ilvl w:val="0"/>
          <w:numId w:val="51"/>
        </w:numPr>
        <w:rPr>
          <w:lang w:val="en-MY"/>
        </w:rPr>
      </w:pPr>
      <w:r w:rsidRPr="00585552">
        <w:rPr>
          <w:lang w:val="en-MY"/>
        </w:rPr>
        <w:t xml:space="preserve">E. Huma, N. Tariq, and S. Zaidi, “Predictive machine learning models for early diabetes diagnosis: Enhancing accuracy and privacy with federated learning,” </w:t>
      </w:r>
      <w:r w:rsidRPr="00585552">
        <w:rPr>
          <w:i/>
          <w:iCs/>
          <w:lang w:val="en-MY"/>
        </w:rPr>
        <w:t>Journal of Computing &amp; Biomedical Informatics</w:t>
      </w:r>
      <w:r w:rsidRPr="00585552">
        <w:rPr>
          <w:lang w:val="en-MY"/>
        </w:rPr>
        <w:t xml:space="preserve"> 8(1) (2024).</w:t>
      </w:r>
    </w:p>
    <w:p w14:paraId="43E51464" w14:textId="3EDD9A88" w:rsidR="00585552" w:rsidRPr="00585552" w:rsidRDefault="00585552" w:rsidP="00FB73D9">
      <w:pPr>
        <w:pStyle w:val="Paragraph"/>
        <w:numPr>
          <w:ilvl w:val="0"/>
          <w:numId w:val="51"/>
        </w:numPr>
        <w:rPr>
          <w:lang w:val="en-MY"/>
        </w:rPr>
      </w:pPr>
      <w:r w:rsidRPr="00585552">
        <w:rPr>
          <w:lang w:val="en-MY"/>
        </w:rPr>
        <w:t xml:space="preserve">S. S. Aslam and A. Aiosa, “A federated mining approach on predicting diabetes-related complications: Demonstration using real-world clinical data,” in </w:t>
      </w:r>
      <w:r w:rsidRPr="00585552">
        <w:rPr>
          <w:i/>
          <w:iCs/>
          <w:lang w:val="en-MY"/>
        </w:rPr>
        <w:t>AMIA Annual Symposium Proceedings</w:t>
      </w:r>
      <w:r w:rsidRPr="00585552">
        <w:rPr>
          <w:lang w:val="en-MY"/>
        </w:rPr>
        <w:t>, Vol. 2021, p. 556 (2022).</w:t>
      </w:r>
    </w:p>
    <w:p w14:paraId="464C2C13" w14:textId="3C2CBF1A" w:rsidR="00585552" w:rsidRPr="00585552" w:rsidRDefault="00585552" w:rsidP="00FB73D9">
      <w:pPr>
        <w:pStyle w:val="Paragraph"/>
        <w:numPr>
          <w:ilvl w:val="0"/>
          <w:numId w:val="51"/>
        </w:numPr>
        <w:rPr>
          <w:lang w:val="en-MY"/>
        </w:rPr>
      </w:pPr>
      <w:r w:rsidRPr="00585552">
        <w:rPr>
          <w:lang w:val="en-MY"/>
        </w:rPr>
        <w:t xml:space="preserve">J. Liu, Z. Lu, H. Yang, and L. Zhuang, “A diabetes prediction system based on federated learning,” in </w:t>
      </w:r>
      <w:r w:rsidRPr="00585552">
        <w:rPr>
          <w:i/>
          <w:iCs/>
          <w:lang w:val="en-MY"/>
        </w:rPr>
        <w:t>Proceedings of the 2022 International Conference on Big Data, Information and Computer Network (BDICN)</w:t>
      </w:r>
      <w:r w:rsidRPr="00585552">
        <w:rPr>
          <w:lang w:val="en-MY"/>
        </w:rPr>
        <w:t>, IEEE, pp. 486–491 (2022).</w:t>
      </w:r>
    </w:p>
    <w:p w14:paraId="7343B662" w14:textId="2B4AD3F6" w:rsidR="00585552" w:rsidRPr="00585552" w:rsidRDefault="00585552" w:rsidP="00FB73D9">
      <w:pPr>
        <w:pStyle w:val="Paragraph"/>
        <w:numPr>
          <w:ilvl w:val="0"/>
          <w:numId w:val="51"/>
        </w:numPr>
        <w:rPr>
          <w:lang w:val="en-MY"/>
        </w:rPr>
      </w:pPr>
      <w:r w:rsidRPr="00585552">
        <w:rPr>
          <w:lang w:val="en-MY"/>
        </w:rPr>
        <w:t xml:space="preserve">P. Chuks, “Diabetes: hypertension and stroke prediction [Data set],” </w:t>
      </w:r>
      <w:r w:rsidRPr="00585552">
        <w:rPr>
          <w:i/>
          <w:iCs/>
          <w:lang w:val="en-MY"/>
        </w:rPr>
        <w:t>Kaggle</w:t>
      </w:r>
      <w:r w:rsidRPr="00585552">
        <w:rPr>
          <w:lang w:val="en-MY"/>
        </w:rPr>
        <w:t>, https://www.kaggle.com/datasets/prosperchuks/health-dataset?select=diabetes_data.csv, accessed February 20, 2025.</w:t>
      </w:r>
    </w:p>
    <w:p w14:paraId="07B8B382" w14:textId="4C7C326A" w:rsidR="00585552" w:rsidRPr="00585552" w:rsidRDefault="00585552" w:rsidP="00FB73D9">
      <w:pPr>
        <w:pStyle w:val="Paragraph"/>
        <w:numPr>
          <w:ilvl w:val="0"/>
          <w:numId w:val="51"/>
        </w:numPr>
        <w:rPr>
          <w:lang w:val="en-MY"/>
        </w:rPr>
      </w:pPr>
      <w:r w:rsidRPr="00585552">
        <w:rPr>
          <w:lang w:val="en-MY"/>
        </w:rPr>
        <w:t xml:space="preserve">R. G. Fernandez, and C. Menon, “Impact of Box–Cox transformation on machine-learning algorithms,” </w:t>
      </w:r>
      <w:r w:rsidRPr="00585552">
        <w:rPr>
          <w:i/>
          <w:iCs/>
          <w:lang w:val="en-MY"/>
        </w:rPr>
        <w:t>Frontiers in Artificial Intelligence</w:t>
      </w:r>
      <w:r w:rsidRPr="00585552">
        <w:rPr>
          <w:lang w:val="en-MY"/>
        </w:rPr>
        <w:t xml:space="preserve"> 5, 877569 (2022).</w:t>
      </w:r>
    </w:p>
    <w:p w14:paraId="53CB36E6" w14:textId="1481C8D5" w:rsidR="00585552" w:rsidRPr="00585552" w:rsidRDefault="00585552" w:rsidP="00FB73D9">
      <w:pPr>
        <w:pStyle w:val="Paragraph"/>
        <w:numPr>
          <w:ilvl w:val="0"/>
          <w:numId w:val="51"/>
        </w:numPr>
        <w:rPr>
          <w:lang w:val="en-MY"/>
        </w:rPr>
      </w:pPr>
      <w:r w:rsidRPr="00585552">
        <w:rPr>
          <w:lang w:val="en-MY"/>
        </w:rPr>
        <w:t xml:space="preserve">J. H. Cheon, A. Kim, M. Kim, and Y. Song, “Homomorphic encryption for arithmetic of approximate numbers,” in </w:t>
      </w:r>
      <w:r w:rsidRPr="00585552">
        <w:rPr>
          <w:i/>
          <w:iCs/>
          <w:lang w:val="en-MY"/>
        </w:rPr>
        <w:t>Advances in Cryptology–ASIACRYPT 2017: 23rd International Conference on the Theory and Applications of Cryptology and Information Security, Hong Kong, China, December 3–7, 2017, Proceedings, Part I</w:t>
      </w:r>
      <w:r w:rsidRPr="00585552">
        <w:rPr>
          <w:lang w:val="en-MY"/>
        </w:rPr>
        <w:t>, Springer International Publishing, pp. 409–437 (2017).</w:t>
      </w:r>
    </w:p>
    <w:p w14:paraId="360609FF" w14:textId="105EE02B" w:rsidR="00585552" w:rsidRPr="00585552" w:rsidRDefault="00585552" w:rsidP="00FB73D9">
      <w:pPr>
        <w:pStyle w:val="Paragraph"/>
        <w:numPr>
          <w:ilvl w:val="0"/>
          <w:numId w:val="51"/>
        </w:numPr>
        <w:rPr>
          <w:lang w:val="en-MY"/>
        </w:rPr>
      </w:pPr>
      <w:r w:rsidRPr="00585552">
        <w:rPr>
          <w:lang w:val="en-MY"/>
        </w:rPr>
        <w:t xml:space="preserve">T. Sun, D. Li, and B. Wang, “Decentralized federated averaging,” </w:t>
      </w:r>
      <w:r w:rsidRPr="00585552">
        <w:rPr>
          <w:i/>
          <w:iCs/>
          <w:lang w:val="en-MY"/>
        </w:rPr>
        <w:t>IEEE Transactions on Pattern Analysis and Machine Intelligence</w:t>
      </w:r>
      <w:r w:rsidRPr="00585552">
        <w:rPr>
          <w:lang w:val="en-MY"/>
        </w:rPr>
        <w:t xml:space="preserve"> 45(4), 4289–4301 (2022).</w:t>
      </w:r>
    </w:p>
    <w:p w14:paraId="37CC0DA2" w14:textId="77777777" w:rsidR="00585552" w:rsidRPr="0052500F" w:rsidRDefault="00585552" w:rsidP="00E86DB6">
      <w:pPr>
        <w:pStyle w:val="Paragraph"/>
        <w:ind w:firstLine="0"/>
      </w:pP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C5EDF"/>
    <w:multiLevelType w:val="hybridMultilevel"/>
    <w:tmpl w:val="CCFEB0F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997785C"/>
    <w:multiLevelType w:val="hybridMultilevel"/>
    <w:tmpl w:val="24345284"/>
    <w:lvl w:ilvl="0" w:tplc="4409000F">
      <w:start w:val="1"/>
      <w:numFmt w:val="decimal"/>
      <w:lvlText w:val="%1."/>
      <w:lvlJc w:val="left"/>
      <w:pPr>
        <w:tabs>
          <w:tab w:val="num" w:pos="113"/>
        </w:tabs>
        <w:ind w:left="113" w:firstLine="24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730093F"/>
    <w:multiLevelType w:val="hybridMultilevel"/>
    <w:tmpl w:val="B9020BA8"/>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3971D5"/>
    <w:multiLevelType w:val="hybridMultilevel"/>
    <w:tmpl w:val="8D488E5E"/>
    <w:lvl w:ilvl="0" w:tplc="4409000F">
      <w:start w:val="1"/>
      <w:numFmt w:val="decimal"/>
      <w:lvlText w:val="%1."/>
      <w:lvlJc w:val="lef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C43E15"/>
    <w:multiLevelType w:val="hybridMultilevel"/>
    <w:tmpl w:val="F68022D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E87F44"/>
    <w:multiLevelType w:val="hybridMultilevel"/>
    <w:tmpl w:val="F7B68924"/>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1"/>
  </w:num>
  <w:num w:numId="2" w16cid:durableId="1623537524">
    <w:abstractNumId w:val="5"/>
  </w:num>
  <w:num w:numId="3" w16cid:durableId="333149680">
    <w:abstractNumId w:val="17"/>
  </w:num>
  <w:num w:numId="4" w16cid:durableId="1958750756">
    <w:abstractNumId w:val="10"/>
  </w:num>
  <w:num w:numId="5" w16cid:durableId="1466237890">
    <w:abstractNumId w:val="16"/>
  </w:num>
  <w:num w:numId="6" w16cid:durableId="846751398">
    <w:abstractNumId w:val="7"/>
  </w:num>
  <w:num w:numId="7" w16cid:durableId="982584711">
    <w:abstractNumId w:val="9"/>
  </w:num>
  <w:num w:numId="8" w16cid:durableId="247734440">
    <w:abstractNumId w:val="2"/>
  </w:num>
  <w:num w:numId="9" w16cid:durableId="1514879319">
    <w:abstractNumId w:val="20"/>
  </w:num>
  <w:num w:numId="10" w16cid:durableId="1383210328">
    <w:abstractNumId w:val="12"/>
  </w:num>
  <w:num w:numId="11" w16cid:durableId="1513061117">
    <w:abstractNumId w:val="18"/>
  </w:num>
  <w:num w:numId="12" w16cid:durableId="958226418">
    <w:abstractNumId w:val="14"/>
  </w:num>
  <w:num w:numId="13" w16cid:durableId="771170886">
    <w:abstractNumId w:val="8"/>
  </w:num>
  <w:num w:numId="14" w16cid:durableId="1315187322">
    <w:abstractNumId w:val="20"/>
  </w:num>
  <w:num w:numId="15" w16cid:durableId="1726029251">
    <w:abstractNumId w:val="11"/>
  </w:num>
  <w:num w:numId="16" w16cid:durableId="1685588258">
    <w:abstractNumId w:val="8"/>
  </w:num>
  <w:num w:numId="17" w16cid:durableId="1886479068">
    <w:abstractNumId w:val="8"/>
  </w:num>
  <w:num w:numId="18" w16cid:durableId="122507144">
    <w:abstractNumId w:val="8"/>
  </w:num>
  <w:num w:numId="19" w16cid:durableId="377123869">
    <w:abstractNumId w:val="8"/>
  </w:num>
  <w:num w:numId="20" w16cid:durableId="497497882">
    <w:abstractNumId w:val="8"/>
  </w:num>
  <w:num w:numId="21" w16cid:durableId="1717657651">
    <w:abstractNumId w:val="8"/>
  </w:num>
  <w:num w:numId="22" w16cid:durableId="311255422">
    <w:abstractNumId w:val="8"/>
  </w:num>
  <w:num w:numId="23" w16cid:durableId="85927171">
    <w:abstractNumId w:val="8"/>
  </w:num>
  <w:num w:numId="24" w16cid:durableId="1880437806">
    <w:abstractNumId w:val="8"/>
  </w:num>
  <w:num w:numId="25" w16cid:durableId="392965441">
    <w:abstractNumId w:val="8"/>
  </w:num>
  <w:num w:numId="26" w16cid:durableId="1947694933">
    <w:abstractNumId w:val="8"/>
  </w:num>
  <w:num w:numId="27" w16cid:durableId="296030027">
    <w:abstractNumId w:val="8"/>
  </w:num>
  <w:num w:numId="28" w16cid:durableId="136382022">
    <w:abstractNumId w:val="8"/>
  </w:num>
  <w:num w:numId="29" w16cid:durableId="1747334233">
    <w:abstractNumId w:val="16"/>
  </w:num>
  <w:num w:numId="30" w16cid:durableId="1575971747">
    <w:abstractNumId w:val="16"/>
  </w:num>
  <w:num w:numId="31" w16cid:durableId="1939214429">
    <w:abstractNumId w:val="16"/>
    <w:lvlOverride w:ilvl="0">
      <w:startOverride w:val="1"/>
    </w:lvlOverride>
  </w:num>
  <w:num w:numId="32" w16cid:durableId="1782339355">
    <w:abstractNumId w:val="16"/>
  </w:num>
  <w:num w:numId="33" w16cid:durableId="957906086">
    <w:abstractNumId w:val="16"/>
    <w:lvlOverride w:ilvl="0">
      <w:startOverride w:val="1"/>
    </w:lvlOverride>
  </w:num>
  <w:num w:numId="34" w16cid:durableId="1087652185">
    <w:abstractNumId w:val="16"/>
    <w:lvlOverride w:ilvl="0">
      <w:startOverride w:val="1"/>
    </w:lvlOverride>
  </w:num>
  <w:num w:numId="35" w16cid:durableId="1054889863">
    <w:abstractNumId w:val="17"/>
    <w:lvlOverride w:ilvl="0">
      <w:startOverride w:val="1"/>
    </w:lvlOverride>
  </w:num>
  <w:num w:numId="36" w16cid:durableId="1812165908">
    <w:abstractNumId w:val="17"/>
  </w:num>
  <w:num w:numId="37" w16cid:durableId="1903178079">
    <w:abstractNumId w:val="17"/>
    <w:lvlOverride w:ilvl="0">
      <w:startOverride w:val="1"/>
    </w:lvlOverride>
  </w:num>
  <w:num w:numId="38" w16cid:durableId="1316564979">
    <w:abstractNumId w:val="17"/>
  </w:num>
  <w:num w:numId="39" w16cid:durableId="874267395">
    <w:abstractNumId w:val="17"/>
    <w:lvlOverride w:ilvl="0">
      <w:startOverride w:val="1"/>
    </w:lvlOverride>
  </w:num>
  <w:num w:numId="40" w16cid:durableId="1368025285">
    <w:abstractNumId w:val="17"/>
    <w:lvlOverride w:ilvl="0">
      <w:startOverride w:val="1"/>
    </w:lvlOverride>
  </w:num>
  <w:num w:numId="41" w16cid:durableId="944078796">
    <w:abstractNumId w:val="17"/>
    <w:lvlOverride w:ilvl="0">
      <w:startOverride w:val="1"/>
    </w:lvlOverride>
  </w:num>
  <w:num w:numId="42" w16cid:durableId="996031766">
    <w:abstractNumId w:val="17"/>
  </w:num>
  <w:num w:numId="43" w16cid:durableId="1289776494">
    <w:abstractNumId w:val="17"/>
  </w:num>
  <w:num w:numId="44" w16cid:durableId="1653829719">
    <w:abstractNumId w:val="3"/>
  </w:num>
  <w:num w:numId="45" w16cid:durableId="1775442011">
    <w:abstractNumId w:val="0"/>
  </w:num>
  <w:num w:numId="46" w16cid:durableId="2109961703">
    <w:abstractNumId w:val="1"/>
  </w:num>
  <w:num w:numId="47" w16cid:durableId="1120298804">
    <w:abstractNumId w:val="19"/>
  </w:num>
  <w:num w:numId="48" w16cid:durableId="2097169300">
    <w:abstractNumId w:val="13"/>
  </w:num>
  <w:num w:numId="49" w16cid:durableId="1851337849">
    <w:abstractNumId w:val="15"/>
  </w:num>
  <w:num w:numId="50" w16cid:durableId="1100905337">
    <w:abstractNumId w:val="4"/>
  </w:num>
  <w:num w:numId="51" w16cid:durableId="15479871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B06"/>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40B"/>
    <w:rsid w:val="001C764F"/>
    <w:rsid w:val="001C7BB3"/>
    <w:rsid w:val="001D3C72"/>
    <w:rsid w:val="001D469C"/>
    <w:rsid w:val="001F1498"/>
    <w:rsid w:val="0021619E"/>
    <w:rsid w:val="0023171B"/>
    <w:rsid w:val="00236BFC"/>
    <w:rsid w:val="00237437"/>
    <w:rsid w:val="002502FD"/>
    <w:rsid w:val="00274622"/>
    <w:rsid w:val="00275A2E"/>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638F6"/>
    <w:rsid w:val="004B151D"/>
    <w:rsid w:val="004C7243"/>
    <w:rsid w:val="004E21DE"/>
    <w:rsid w:val="004E3C57"/>
    <w:rsid w:val="004E3CB2"/>
    <w:rsid w:val="00516410"/>
    <w:rsid w:val="0052500F"/>
    <w:rsid w:val="00525813"/>
    <w:rsid w:val="0053513F"/>
    <w:rsid w:val="00574405"/>
    <w:rsid w:val="005854B0"/>
    <w:rsid w:val="00585552"/>
    <w:rsid w:val="005A0E21"/>
    <w:rsid w:val="005B3A34"/>
    <w:rsid w:val="005C32D2"/>
    <w:rsid w:val="005D49AF"/>
    <w:rsid w:val="005E415C"/>
    <w:rsid w:val="005E71ED"/>
    <w:rsid w:val="005E7946"/>
    <w:rsid w:val="005F7475"/>
    <w:rsid w:val="00611299"/>
    <w:rsid w:val="00613B4D"/>
    <w:rsid w:val="00616365"/>
    <w:rsid w:val="00616F3B"/>
    <w:rsid w:val="006249A7"/>
    <w:rsid w:val="0064225B"/>
    <w:rsid w:val="0066393D"/>
    <w:rsid w:val="00666723"/>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63F8"/>
    <w:rsid w:val="00943315"/>
    <w:rsid w:val="00946C27"/>
    <w:rsid w:val="0096765F"/>
    <w:rsid w:val="009714EB"/>
    <w:rsid w:val="0098299C"/>
    <w:rsid w:val="009A4F3D"/>
    <w:rsid w:val="009B696B"/>
    <w:rsid w:val="009B7671"/>
    <w:rsid w:val="009D51D0"/>
    <w:rsid w:val="009E5BA1"/>
    <w:rsid w:val="009F056E"/>
    <w:rsid w:val="00A24F3D"/>
    <w:rsid w:val="00A26DCD"/>
    <w:rsid w:val="00A314BB"/>
    <w:rsid w:val="00A32B7D"/>
    <w:rsid w:val="00A53C21"/>
    <w:rsid w:val="00A5596B"/>
    <w:rsid w:val="00A646B3"/>
    <w:rsid w:val="00A6739B"/>
    <w:rsid w:val="00A90413"/>
    <w:rsid w:val="00AA30F5"/>
    <w:rsid w:val="00AA5F3C"/>
    <w:rsid w:val="00AA728C"/>
    <w:rsid w:val="00AB0A9C"/>
    <w:rsid w:val="00AB7119"/>
    <w:rsid w:val="00AD5855"/>
    <w:rsid w:val="00AE7500"/>
    <w:rsid w:val="00AE7F87"/>
    <w:rsid w:val="00AF3542"/>
    <w:rsid w:val="00AF5ABE"/>
    <w:rsid w:val="00B00415"/>
    <w:rsid w:val="00B03C2A"/>
    <w:rsid w:val="00B1000D"/>
    <w:rsid w:val="00B10134"/>
    <w:rsid w:val="00B16BFE"/>
    <w:rsid w:val="00B22C7C"/>
    <w:rsid w:val="00B40D68"/>
    <w:rsid w:val="00B500E5"/>
    <w:rsid w:val="00B56522"/>
    <w:rsid w:val="00B840ED"/>
    <w:rsid w:val="00BA39BB"/>
    <w:rsid w:val="00BA3B3D"/>
    <w:rsid w:val="00BB6743"/>
    <w:rsid w:val="00BB7EEA"/>
    <w:rsid w:val="00BD1909"/>
    <w:rsid w:val="00BE5E16"/>
    <w:rsid w:val="00BE5FD1"/>
    <w:rsid w:val="00C06E05"/>
    <w:rsid w:val="00C14B14"/>
    <w:rsid w:val="00C17370"/>
    <w:rsid w:val="00C2054D"/>
    <w:rsid w:val="00C252EB"/>
    <w:rsid w:val="00C26EC0"/>
    <w:rsid w:val="00C56C77"/>
    <w:rsid w:val="00C84923"/>
    <w:rsid w:val="00CB7B3E"/>
    <w:rsid w:val="00CC739D"/>
    <w:rsid w:val="00CE1F59"/>
    <w:rsid w:val="00D04468"/>
    <w:rsid w:val="00D30640"/>
    <w:rsid w:val="00D36257"/>
    <w:rsid w:val="00D4687E"/>
    <w:rsid w:val="00D53A12"/>
    <w:rsid w:val="00D87E2A"/>
    <w:rsid w:val="00DB0C43"/>
    <w:rsid w:val="00DE3354"/>
    <w:rsid w:val="00DF2590"/>
    <w:rsid w:val="00DF7DCD"/>
    <w:rsid w:val="00E50B7D"/>
    <w:rsid w:val="00E56F98"/>
    <w:rsid w:val="00E86DB6"/>
    <w:rsid w:val="00E904A1"/>
    <w:rsid w:val="00EA2981"/>
    <w:rsid w:val="00EB5C15"/>
    <w:rsid w:val="00EB7D28"/>
    <w:rsid w:val="00EC0D0C"/>
    <w:rsid w:val="00ED4A2C"/>
    <w:rsid w:val="00EF6489"/>
    <w:rsid w:val="00EF6940"/>
    <w:rsid w:val="00F2044A"/>
    <w:rsid w:val="00F20BFC"/>
    <w:rsid w:val="00F24D5F"/>
    <w:rsid w:val="00F726C3"/>
    <w:rsid w:val="00F820CA"/>
    <w:rsid w:val="00F8554C"/>
    <w:rsid w:val="00F95F82"/>
    <w:rsid w:val="00F97A90"/>
    <w:rsid w:val="00FB73D9"/>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66723"/>
    <w:rPr>
      <w:color w:val="666666"/>
    </w:rPr>
  </w:style>
  <w:style w:type="paragraph" w:styleId="Title">
    <w:name w:val="Title"/>
    <w:basedOn w:val="Normal"/>
    <w:next w:val="Normal"/>
    <w:link w:val="TitleChar"/>
    <w:qFormat/>
    <w:rsid w:val="00275A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75A2E"/>
    <w:rPr>
      <w:rFonts w:asciiTheme="majorHAnsi" w:eastAsiaTheme="majorEastAsia" w:hAnsiTheme="majorHAnsi" w:cstheme="majorBidi"/>
      <w:spacing w:val="-10"/>
      <w:kern w:val="28"/>
      <w:sz w:val="56"/>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hyperlink" Target="mailto:aniksen360@gmail.com"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513</TotalTime>
  <Pages>7</Pages>
  <Words>3647</Words>
  <Characters>20788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18</cp:revision>
  <cp:lastPrinted>2011-03-03T08:29:00Z</cp:lastPrinted>
  <dcterms:created xsi:type="dcterms:W3CDTF">2023-09-01T14:34:00Z</dcterms:created>
  <dcterms:modified xsi:type="dcterms:W3CDTF">2025-11-07T10:10:00Z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